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93388" w14:textId="587DBCEB" w:rsidR="001D54EE" w:rsidRPr="00DE5A22" w:rsidRDefault="006C02CD" w:rsidP="00DE5A22">
      <w:pPr>
        <w:spacing w:after="0" w:line="240" w:lineRule="auto"/>
        <w:jc w:val="both"/>
        <w:rPr>
          <w:rFonts w:ascii="Times New Roman" w:hAnsi="Times New Roman" w:cs="Times New Roman"/>
          <w:color w:val="FF0000"/>
        </w:rPr>
      </w:pPr>
      <w:r w:rsidRPr="00DE5A22">
        <w:rPr>
          <w:rFonts w:ascii="Times New Roman" w:hAnsi="Times New Roman" w:cs="Times New Roman"/>
          <w:noProof/>
          <w:lang w:val="en-US" w:eastAsia="en-US"/>
        </w:rPr>
        <mc:AlternateContent>
          <mc:Choice Requires="wps">
            <w:drawing>
              <wp:anchor distT="0" distB="0" distL="114300" distR="114300" simplePos="0" relativeHeight="251658240" behindDoc="0" locked="0" layoutInCell="1" allowOverlap="1" wp14:anchorId="53E2C328" wp14:editId="3D65AAE0">
                <wp:simplePos x="0" y="0"/>
                <wp:positionH relativeFrom="column">
                  <wp:posOffset>-62865</wp:posOffset>
                </wp:positionH>
                <wp:positionV relativeFrom="paragraph">
                  <wp:posOffset>-27940</wp:posOffset>
                </wp:positionV>
                <wp:extent cx="3884930" cy="297180"/>
                <wp:effectExtent l="0" t="0" r="0" b="7620"/>
                <wp:wrapTight wrapText="bothSides">
                  <wp:wrapPolygon edited="0">
                    <wp:start x="212" y="0"/>
                    <wp:lineTo x="212" y="20769"/>
                    <wp:lineTo x="21289" y="20769"/>
                    <wp:lineTo x="21289" y="0"/>
                    <wp:lineTo x="212" y="0"/>
                  </wp:wrapPolygon>
                </wp:wrapTigh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493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572F86" w14:textId="77777777" w:rsidR="008B083D" w:rsidRDefault="008B083D" w:rsidP="001D54EE">
                            <w:r>
                              <w:rPr>
                                <w:noProof/>
                                <w:lang w:val="en-US" w:eastAsia="en-US"/>
                              </w:rPr>
                              <w:drawing>
                                <wp:inline distT="0" distB="0" distL="0" distR="0" wp14:anchorId="5FA7F619" wp14:editId="4998F80B">
                                  <wp:extent cx="2400300" cy="123825"/>
                                  <wp:effectExtent l="0" t="0" r="0" b="9525"/>
                                  <wp:docPr id="444677038" name="Picture 2"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00300" cy="1238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w14:anchorId="53E2C328">
                <v:stroke joinstyle="miter"/>
                <v:path gradientshapeok="t" o:connecttype="rect"/>
              </v:shapetype>
              <v:shape id="Text Box 3" style="position:absolute;left:0;text-align:left;margin-left:-4.95pt;margin-top:-2.2pt;width:305.9pt;height:23.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">
                <v:textbox>
                  <w:txbxContent>
                    <w:p w:rsidR="008B083D" w:rsidP="001D54EE" w:rsidRDefault="008B083D" w14:paraId="18572F86" w14:textId="77777777">
                      <w:r>
                        <w:rPr>
                          <w:noProof/>
                          <w:lang w:val="en-US" w:eastAsia="en-US"/>
                        </w:rPr>
                        <w:drawing>
                          <wp:inline distT="0" distB="0" distL="0" distR="0" wp14:anchorId="5FA7F619" wp14:editId="4998F80B">
                            <wp:extent cx="2400300" cy="123825"/>
                            <wp:effectExtent l="0" t="0" r="0" b="9525"/>
                            <wp:docPr id="6" name="Picture 2"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00300" cy="123825"/>
                                    </a:xfrm>
                                    <a:prstGeom prst="rect">
                                      <a:avLst/>
                                    </a:prstGeom>
                                    <a:noFill/>
                                    <a:ln>
                                      <a:noFill/>
                                    </a:ln>
                                  </pic:spPr>
                                </pic:pic>
                              </a:graphicData>
                            </a:graphic>
                          </wp:inline>
                        </w:drawing>
                      </w:r>
                    </w:p>
                  </w:txbxContent>
                </v:textbox>
                <w10:wrap type="tight"/>
              </v:shape>
            </w:pict>
          </mc:Fallback>
        </mc:AlternateContent>
      </w:r>
      <w:r w:rsidRPr="00DE5A22">
        <w:rPr>
          <w:rFonts w:ascii="Times New Roman" w:hAnsi="Times New Roman" w:cs="Times New Roman"/>
          <w:noProof/>
          <w:lang w:val="en-US" w:eastAsia="en-US"/>
        </w:rPr>
        <mc:AlternateContent>
          <mc:Choice Requires="wps">
            <w:drawing>
              <wp:anchor distT="0" distB="0" distL="114300" distR="114300" simplePos="0" relativeHeight="251658241" behindDoc="0" locked="0" layoutInCell="1" allowOverlap="1" wp14:anchorId="005928F3" wp14:editId="77849005">
                <wp:simplePos x="0" y="0"/>
                <wp:positionH relativeFrom="column">
                  <wp:posOffset>-4233545</wp:posOffset>
                </wp:positionH>
                <wp:positionV relativeFrom="paragraph">
                  <wp:posOffset>-486410</wp:posOffset>
                </wp:positionV>
                <wp:extent cx="2697480" cy="434340"/>
                <wp:effectExtent l="0" t="0" r="762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7480" cy="4343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50D983" w14:textId="77777777" w:rsidR="008B083D" w:rsidRPr="005C69A7" w:rsidRDefault="008B083D">
                            <w:pPr>
                              <w:rPr>
                                <w:rFonts w:asciiTheme="majorHAnsi" w:hAnsiTheme="majorHAnsi"/>
                                <w:b/>
                                <w:lang w:val="en-US"/>
                              </w:rPr>
                            </w:pPr>
                            <w:r>
                              <w:rPr>
                                <w:rFonts w:asciiTheme="majorHAnsi" w:hAnsiTheme="majorHAnsi"/>
                                <w:b/>
                                <w:lang w:val="en-US"/>
                              </w:rPr>
                              <w:t xml:space="preserve">   </w:t>
                            </w:r>
                            <w:r w:rsidRPr="005C69A7">
                              <w:rPr>
                                <w:rFonts w:asciiTheme="majorHAnsi" w:hAnsiTheme="majorHAnsi"/>
                                <w:b/>
                                <w:lang w:val="en-US"/>
                              </w:rPr>
                              <w:t>Donor Report: Cover Letter 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 id="Text Box 5" style="position:absolute;left:0;text-align:left;margin-left:-333.35pt;margin-top:-38.3pt;width:212.4pt;height:3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spid="_x0000_s1027"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" w14:anchorId="005928F3">
                <v:textbox>
                  <w:txbxContent>
                    <w:p w:rsidRPr="005C69A7" w:rsidR="008B083D" w:rsidRDefault="008B083D" w14:paraId="5F50D983" w14:textId="77777777">
                      <w:pPr>
                        <w:rPr>
                          <w:rFonts w:asciiTheme="majorHAnsi" w:hAnsiTheme="majorHAnsi"/>
                          <w:b/>
                          <w:lang w:val="en-US"/>
                        </w:rPr>
                      </w:pPr>
                      <w:r>
                        <w:rPr>
                          <w:rFonts w:asciiTheme="majorHAnsi" w:hAnsiTheme="majorHAnsi"/>
                          <w:b/>
                          <w:lang w:val="en-US"/>
                        </w:rPr>
                        <w:t xml:space="preserve">   </w:t>
                      </w:r>
                      <w:r w:rsidRPr="005C69A7">
                        <w:rPr>
                          <w:rFonts w:asciiTheme="majorHAnsi" w:hAnsiTheme="majorHAnsi"/>
                          <w:b/>
                          <w:lang w:val="en-US"/>
                        </w:rPr>
                        <w:t>Donor Report: Cover Letter Template</w:t>
                      </w:r>
                    </w:p>
                  </w:txbxContent>
                </v:textbox>
              </v:shape>
            </w:pict>
          </mc:Fallback>
        </mc:AlternateContent>
      </w:r>
    </w:p>
    <w:p w14:paraId="6FBAC1F1" w14:textId="6AC57AF4" w:rsidR="004D3146" w:rsidRPr="00DE5A22" w:rsidRDefault="000E58DC" w:rsidP="000E58DC">
      <w:pPr>
        <w:pStyle w:val="BodyText"/>
        <w:spacing w:after="0"/>
        <w:ind w:left="660"/>
        <w:jc w:val="right"/>
        <w:rPr>
          <w:rFonts w:ascii="Times New Roman" w:hAnsi="Times New Roman"/>
          <w:szCs w:val="22"/>
          <w:lang w:val="en-GB"/>
        </w:rPr>
      </w:pPr>
      <w:r w:rsidRPr="00DE5A22">
        <w:rPr>
          <w:rFonts w:ascii="Times New Roman" w:hAnsi="Times New Roman"/>
          <w:noProof/>
          <w:szCs w:val="22"/>
        </w:rPr>
        <w:drawing>
          <wp:inline distT="0" distB="0" distL="0" distR="0" wp14:anchorId="3396144B" wp14:editId="660C6427">
            <wp:extent cx="695621" cy="1337733"/>
            <wp:effectExtent l="0" t="0" r="9525" b="0"/>
            <wp:docPr id="4" name="Picture 1" descr="UND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P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5621" cy="1337733"/>
                    </a:xfrm>
                    <a:prstGeom prst="rect">
                      <a:avLst/>
                    </a:prstGeom>
                    <a:noFill/>
                    <a:ln>
                      <a:noFill/>
                    </a:ln>
                  </pic:spPr>
                </pic:pic>
              </a:graphicData>
            </a:graphic>
          </wp:inline>
        </w:drawing>
      </w:r>
    </w:p>
    <w:p w14:paraId="6AAF3D13" w14:textId="77777777" w:rsidR="00153726" w:rsidRPr="00DE5A22" w:rsidRDefault="00153726" w:rsidP="00DE5A22">
      <w:pPr>
        <w:pStyle w:val="BodyText"/>
        <w:spacing w:after="0"/>
        <w:ind w:left="660"/>
        <w:rPr>
          <w:rFonts w:ascii="Times New Roman" w:hAnsi="Times New Roman"/>
          <w:szCs w:val="22"/>
          <w:lang w:val="en-GB"/>
        </w:rPr>
      </w:pPr>
    </w:p>
    <w:p w14:paraId="339DD61E" w14:textId="492C1C22" w:rsidR="00A028A9" w:rsidRPr="00A028A9" w:rsidRDefault="001D54EE" w:rsidP="00A028A9">
      <w:pPr>
        <w:spacing w:before="60" w:after="60"/>
        <w:ind w:firstLine="720"/>
        <w:jc w:val="both"/>
        <w:rPr>
          <w:rFonts w:ascii="Arial" w:hAnsi="Arial" w:cs="Arial"/>
          <w:sz w:val="18"/>
          <w:szCs w:val="18"/>
        </w:rPr>
      </w:pPr>
      <w:r w:rsidRPr="00DE5A22">
        <w:rPr>
          <w:rFonts w:ascii="Times New Roman" w:hAnsi="Times New Roman"/>
        </w:rPr>
        <w:t>Ref: UNDP/</w:t>
      </w:r>
      <w:r w:rsidR="00A028A9" w:rsidRPr="00EC54A1">
        <w:rPr>
          <w:rFonts w:ascii="Arial" w:hAnsi="Arial" w:cs="Arial"/>
          <w:sz w:val="18"/>
          <w:szCs w:val="18"/>
        </w:rPr>
        <w:t>01001885</w:t>
      </w:r>
    </w:p>
    <w:p w14:paraId="6D55BDC2" w14:textId="660ED4E7" w:rsidR="001D54EE" w:rsidRPr="00DE5A22" w:rsidRDefault="054A62A7" w:rsidP="2D287E6E">
      <w:pPr>
        <w:pStyle w:val="BodyText"/>
        <w:spacing w:after="0"/>
        <w:ind w:left="660"/>
        <w:rPr>
          <w:rFonts w:ascii="Times New Roman" w:hAnsi="Times New Roman"/>
          <w:lang w:val="en-GB"/>
        </w:rPr>
      </w:pPr>
      <w:r w:rsidRPr="2D287E6E">
        <w:rPr>
          <w:rFonts w:ascii="Times New Roman" w:hAnsi="Times New Roman"/>
          <w:lang w:val="en-GB"/>
        </w:rPr>
        <w:t>29 December 2025</w:t>
      </w:r>
    </w:p>
    <w:p w14:paraId="0D5DB371" w14:textId="620A90F6" w:rsidR="001D54EE" w:rsidRPr="00DE5A22" w:rsidRDefault="001D54EE" w:rsidP="2D287E6E">
      <w:pPr>
        <w:pStyle w:val="BodyText"/>
        <w:spacing w:after="0"/>
        <w:ind w:left="660"/>
        <w:rPr>
          <w:rFonts w:ascii="Times New Roman" w:hAnsi="Times New Roman"/>
          <w:lang w:val="en-GB"/>
        </w:rPr>
      </w:pPr>
      <w:r w:rsidRPr="2D287E6E">
        <w:rPr>
          <w:rFonts w:ascii="Times New Roman" w:hAnsi="Times New Roman"/>
          <w:lang w:val="en-GB"/>
        </w:rPr>
        <w:t xml:space="preserve">Dear </w:t>
      </w:r>
      <w:r w:rsidR="4B9B23F7" w:rsidRPr="2D287E6E">
        <w:rPr>
          <w:rFonts w:ascii="Times New Roman" w:hAnsi="Times New Roman"/>
          <w:lang w:val="en-GB"/>
        </w:rPr>
        <w:t xml:space="preserve">Ms. </w:t>
      </w:r>
      <w:r w:rsidR="61699FA2" w:rsidRPr="2D287E6E">
        <w:rPr>
          <w:rFonts w:ascii="Times New Roman" w:hAnsi="Times New Roman"/>
          <w:lang w:val="en-GB"/>
        </w:rPr>
        <w:t>Belma Kılıç Batur</w:t>
      </w:r>
      <w:r w:rsidRPr="2D287E6E">
        <w:rPr>
          <w:rFonts w:ascii="Times New Roman" w:hAnsi="Times New Roman"/>
          <w:lang w:val="en-GB"/>
        </w:rPr>
        <w:t>,</w:t>
      </w:r>
    </w:p>
    <w:p w14:paraId="5EB9A22F" w14:textId="77777777" w:rsidR="001D54EE" w:rsidRPr="000E58DC" w:rsidRDefault="001D54EE" w:rsidP="00DE5A22">
      <w:pPr>
        <w:pStyle w:val="BodyText"/>
        <w:spacing w:after="0"/>
        <w:ind w:left="660"/>
        <w:rPr>
          <w:rFonts w:ascii="Times New Roman" w:hAnsi="Times New Roman"/>
          <w:b/>
          <w:color w:val="000000" w:themeColor="text1"/>
          <w:szCs w:val="22"/>
          <w:u w:val="single"/>
          <w:lang w:val="en-GB"/>
        </w:rPr>
      </w:pPr>
    </w:p>
    <w:p w14:paraId="128FBE64" w14:textId="77777777" w:rsidR="00153726" w:rsidRPr="000E58DC" w:rsidRDefault="00153726" w:rsidP="00DE5A22">
      <w:pPr>
        <w:pStyle w:val="BodyText"/>
        <w:spacing w:after="0"/>
        <w:ind w:left="660"/>
        <w:rPr>
          <w:rFonts w:ascii="Times New Roman" w:hAnsi="Times New Roman"/>
          <w:b/>
          <w:color w:val="000000" w:themeColor="text1"/>
          <w:szCs w:val="22"/>
          <w:u w:val="single"/>
          <w:lang w:val="en-GB"/>
        </w:rPr>
      </w:pPr>
    </w:p>
    <w:p w14:paraId="2F87C996" w14:textId="15030141" w:rsidR="001D54EE" w:rsidRPr="000E58DC" w:rsidRDefault="001D54EE" w:rsidP="2D287E6E">
      <w:pPr>
        <w:pStyle w:val="BodyText"/>
        <w:spacing w:after="0"/>
        <w:ind w:left="660"/>
        <w:rPr>
          <w:rFonts w:ascii="Times New Roman" w:hAnsi="Times New Roman"/>
          <w:b/>
          <w:bCs/>
          <w:color w:val="000000" w:themeColor="text1"/>
          <w:u w:val="single"/>
          <w:lang w:val="en-GB"/>
        </w:rPr>
      </w:pPr>
      <w:r w:rsidRPr="000E58DC">
        <w:rPr>
          <w:rFonts w:ascii="Times New Roman" w:hAnsi="Times New Roman"/>
          <w:b/>
          <w:bCs/>
          <w:color w:val="000000" w:themeColor="text1"/>
          <w:u w:val="single"/>
          <w:lang w:val="en-GB"/>
        </w:rPr>
        <w:t>Subject: Project “</w:t>
      </w:r>
      <w:r w:rsidR="6D4916E2" w:rsidRPr="000E58DC">
        <w:rPr>
          <w:rFonts w:ascii="Times New Roman" w:hAnsi="Times New Roman"/>
          <w:b/>
          <w:bCs/>
          <w:color w:val="000000" w:themeColor="text1"/>
          <w:u w:val="single"/>
          <w:lang w:val="en-GB"/>
        </w:rPr>
        <w:t>Life is Simpler in Digital”</w:t>
      </w:r>
    </w:p>
    <w:p w14:paraId="074D4F5F" w14:textId="2F53DFC6" w:rsidR="001D54EE" w:rsidRPr="000E58DC" w:rsidRDefault="00000000" w:rsidP="2D287E6E">
      <w:pPr>
        <w:pStyle w:val="BodyText"/>
        <w:spacing w:after="0"/>
        <w:ind w:left="660"/>
        <w:rPr>
          <w:rFonts w:ascii="Times New Roman" w:hAnsi="Times New Roman"/>
          <w:b/>
          <w:bCs/>
          <w:color w:val="000000" w:themeColor="text1"/>
          <w:u w:val="single"/>
          <w:lang w:val="en-GB"/>
        </w:rPr>
      </w:pPr>
      <w:sdt>
        <w:sdtPr>
          <w:rPr>
            <w:rFonts w:ascii="Times New Roman" w:hAnsi="Times New Roman"/>
            <w:b/>
            <w:bCs/>
            <w:color w:val="000000" w:themeColor="text1"/>
            <w:u w:val="single"/>
            <w:lang w:val="en-GB"/>
          </w:rPr>
          <w:alias w:val="Choose report type"/>
          <w:tag w:val="report type"/>
          <w:id w:val="422921126"/>
          <w:dropDownList>
            <w:listItem w:displayText="Choose report type" w:value="Choose report type"/>
            <w:listItem w:displayText="Progress Report" w:value="Progress Report"/>
            <w:listItem w:displayText="Quarterly Progress Report" w:value="Quarterly Progress Report"/>
            <w:listItem w:displayText="Annual Progress Report" w:value="Annual Progress Report"/>
            <w:listItem w:displayText="Final Report" w:value="Final Report"/>
          </w:dropDownList>
        </w:sdtPr>
        <w:sdtContent>
          <w:r w:rsidR="1CB5ED2D" w:rsidRPr="000E58DC">
            <w:rPr>
              <w:rFonts w:ascii="Times New Roman" w:hAnsi="Times New Roman"/>
              <w:b/>
              <w:bCs/>
              <w:color w:val="000000" w:themeColor="text1"/>
              <w:u w:val="single"/>
              <w:lang w:val="en-GB"/>
            </w:rPr>
            <w:t>Progress Report</w:t>
          </w:r>
        </w:sdtContent>
      </w:sdt>
    </w:p>
    <w:p w14:paraId="3BEA94C0" w14:textId="77777777" w:rsidR="001D54EE" w:rsidRPr="000E58DC" w:rsidRDefault="001D54EE" w:rsidP="00DE5A22">
      <w:pPr>
        <w:pStyle w:val="BodyText"/>
        <w:spacing w:after="0"/>
        <w:ind w:left="660"/>
        <w:rPr>
          <w:rFonts w:ascii="Times New Roman" w:hAnsi="Times New Roman"/>
          <w:b/>
          <w:color w:val="000000" w:themeColor="text1"/>
          <w:szCs w:val="22"/>
          <w:u w:val="single"/>
          <w:lang w:val="en-GB"/>
        </w:rPr>
      </w:pPr>
    </w:p>
    <w:p w14:paraId="31596E28" w14:textId="77777777" w:rsidR="00153726" w:rsidRPr="000E58DC" w:rsidRDefault="00153726" w:rsidP="00DE5A22">
      <w:pPr>
        <w:pStyle w:val="BodyText"/>
        <w:spacing w:after="0"/>
        <w:ind w:left="660"/>
        <w:rPr>
          <w:rFonts w:ascii="Times New Roman" w:hAnsi="Times New Roman"/>
          <w:b/>
          <w:color w:val="000000" w:themeColor="text1"/>
          <w:szCs w:val="22"/>
          <w:u w:val="single"/>
          <w:lang w:val="en-GB"/>
        </w:rPr>
      </w:pPr>
    </w:p>
    <w:p w14:paraId="4EE3B74B" w14:textId="3CDAF621" w:rsidR="001D54EE" w:rsidRPr="000E58DC" w:rsidRDefault="001D54EE" w:rsidP="2D287E6E">
      <w:pPr>
        <w:pStyle w:val="BodyText"/>
        <w:spacing w:after="0"/>
        <w:ind w:left="660"/>
        <w:rPr>
          <w:rFonts w:ascii="Times New Roman" w:hAnsi="Times New Roman"/>
          <w:color w:val="000000" w:themeColor="text1"/>
          <w:lang w:val="en-GB"/>
        </w:rPr>
      </w:pPr>
      <w:r w:rsidRPr="000E58DC">
        <w:rPr>
          <w:rFonts w:ascii="Times New Roman" w:hAnsi="Times New Roman"/>
          <w:color w:val="000000" w:themeColor="text1"/>
          <w:lang w:val="en-GB"/>
        </w:rPr>
        <w:t xml:space="preserve">Reference is made to the contribution agreement between </w:t>
      </w:r>
      <w:r w:rsidR="56EEC541" w:rsidRPr="000E58DC">
        <w:rPr>
          <w:rFonts w:ascii="Times New Roman" w:hAnsi="Times New Roman"/>
          <w:color w:val="000000" w:themeColor="text1"/>
          <w:lang w:val="en-GB"/>
        </w:rPr>
        <w:t>Türk Telekom</w:t>
      </w:r>
      <w:r w:rsidRPr="000E58DC">
        <w:rPr>
          <w:rFonts w:ascii="Times New Roman" w:hAnsi="Times New Roman"/>
          <w:color w:val="000000" w:themeColor="text1"/>
          <w:lang w:val="en-GB"/>
        </w:rPr>
        <w:t xml:space="preserve"> and UNDP for the project </w:t>
      </w:r>
      <w:r w:rsidR="009B5925" w:rsidRPr="000E58DC">
        <w:rPr>
          <w:rFonts w:ascii="Times New Roman" w:hAnsi="Times New Roman"/>
          <w:color w:val="000000" w:themeColor="text1"/>
          <w:lang w:val="en-GB"/>
        </w:rPr>
        <w:t xml:space="preserve">Life is Simpler is Digital </w:t>
      </w:r>
      <w:r w:rsidRPr="000E58DC">
        <w:rPr>
          <w:rFonts w:ascii="Times New Roman" w:hAnsi="Times New Roman"/>
          <w:color w:val="000000" w:themeColor="text1"/>
          <w:lang w:val="en-GB"/>
        </w:rPr>
        <w:t xml:space="preserve">effective </w:t>
      </w:r>
      <w:r w:rsidR="3FBA0F26" w:rsidRPr="000E58DC">
        <w:rPr>
          <w:rFonts w:ascii="Times New Roman" w:hAnsi="Times New Roman"/>
          <w:color w:val="000000" w:themeColor="text1"/>
          <w:lang w:val="en-GB"/>
        </w:rPr>
        <w:t xml:space="preserve">2023 to </w:t>
      </w:r>
      <w:proofErr w:type="gramStart"/>
      <w:r w:rsidR="3FBA0F26" w:rsidRPr="000E58DC">
        <w:rPr>
          <w:rFonts w:ascii="Times New Roman" w:hAnsi="Times New Roman"/>
          <w:color w:val="000000" w:themeColor="text1"/>
          <w:lang w:val="en-GB"/>
        </w:rPr>
        <w:t>2025.</w:t>
      </w:r>
      <w:r w:rsidRPr="000E58DC">
        <w:rPr>
          <w:rFonts w:ascii="Times New Roman" w:hAnsi="Times New Roman"/>
          <w:color w:val="000000" w:themeColor="text1"/>
          <w:lang w:val="en-GB"/>
        </w:rPr>
        <w:t>.</w:t>
      </w:r>
      <w:proofErr w:type="gramEnd"/>
    </w:p>
    <w:p w14:paraId="10FB8C05" w14:textId="77777777" w:rsidR="001D54EE" w:rsidRPr="000E58DC" w:rsidRDefault="001D54EE" w:rsidP="00DE5A22">
      <w:pPr>
        <w:pStyle w:val="BodyText"/>
        <w:spacing w:after="0"/>
        <w:ind w:left="660"/>
        <w:rPr>
          <w:rFonts w:ascii="Times New Roman" w:hAnsi="Times New Roman"/>
          <w:color w:val="000000" w:themeColor="text1"/>
          <w:szCs w:val="22"/>
          <w:lang w:val="en-GB"/>
        </w:rPr>
      </w:pPr>
    </w:p>
    <w:p w14:paraId="1D375224" w14:textId="5EB2A1C8" w:rsidR="001D54EE" w:rsidRPr="000E58DC" w:rsidRDefault="001D54EE" w:rsidP="00DE5A22">
      <w:pPr>
        <w:pStyle w:val="BodyText"/>
        <w:spacing w:after="0"/>
        <w:ind w:left="660"/>
        <w:rPr>
          <w:rFonts w:ascii="Times New Roman" w:hAnsi="Times New Roman"/>
          <w:color w:val="000000" w:themeColor="text1"/>
          <w:szCs w:val="22"/>
          <w:lang w:val="en-GB"/>
        </w:rPr>
      </w:pPr>
      <w:r w:rsidRPr="000E58DC">
        <w:rPr>
          <w:rFonts w:ascii="Times New Roman" w:hAnsi="Times New Roman"/>
          <w:color w:val="000000" w:themeColor="text1"/>
          <w:szCs w:val="22"/>
          <w:lang w:val="en-GB"/>
        </w:rPr>
        <w:t xml:space="preserve">I am pleased to submit herewith the </w:t>
      </w:r>
      <w:sdt>
        <w:sdtPr>
          <w:rPr>
            <w:rFonts w:ascii="Times New Roman" w:hAnsi="Times New Roman"/>
            <w:color w:val="000000" w:themeColor="text1"/>
            <w:szCs w:val="22"/>
            <w:lang w:val="en-GB"/>
          </w:rPr>
          <w:alias w:val="Choose report type"/>
          <w:tag w:val="report type"/>
          <w:id w:val="-779420065"/>
          <w:dropDownList>
            <w:listItem w:displayText="Choose report type" w:value="Choose report type"/>
            <w:listItem w:displayText="Progress Report" w:value="Progress Report"/>
            <w:listItem w:displayText="Quarterly Progress Report" w:value="Quarterly Progress Report"/>
            <w:listItem w:displayText="Annual Progress Report" w:value="Annual Progress Report"/>
            <w:listItem w:displayText="Final Report" w:value="Final Report"/>
          </w:dropDownList>
        </w:sdtPr>
        <w:sdtContent>
          <w:r w:rsidR="006A5B45" w:rsidRPr="000E58DC">
            <w:rPr>
              <w:rFonts w:ascii="Times New Roman" w:hAnsi="Times New Roman"/>
              <w:color w:val="000000" w:themeColor="text1"/>
              <w:szCs w:val="22"/>
              <w:lang w:val="en-GB"/>
            </w:rPr>
            <w:t>Progress Report</w:t>
          </w:r>
        </w:sdtContent>
      </w:sdt>
      <w:r w:rsidRPr="000E58DC" w:rsidDel="002C3BFB">
        <w:rPr>
          <w:rFonts w:ascii="Times New Roman" w:hAnsi="Times New Roman"/>
          <w:color w:val="000000" w:themeColor="text1"/>
          <w:szCs w:val="22"/>
          <w:lang w:val="en-GB"/>
        </w:rPr>
        <w:t xml:space="preserve"> </w:t>
      </w:r>
      <w:r w:rsidRPr="000E58DC">
        <w:rPr>
          <w:rFonts w:ascii="Times New Roman" w:hAnsi="Times New Roman"/>
          <w:color w:val="000000" w:themeColor="text1"/>
          <w:szCs w:val="22"/>
          <w:lang w:val="en-GB"/>
        </w:rPr>
        <w:t xml:space="preserve">for the abovementioned project. </w:t>
      </w:r>
    </w:p>
    <w:p w14:paraId="6E56FD00" w14:textId="77777777" w:rsidR="001D54EE" w:rsidRPr="000E58DC" w:rsidRDefault="001D54EE" w:rsidP="00DE5A22">
      <w:pPr>
        <w:pStyle w:val="BodyText"/>
        <w:spacing w:after="0"/>
        <w:ind w:left="660"/>
        <w:rPr>
          <w:rFonts w:ascii="Times New Roman" w:hAnsi="Times New Roman"/>
          <w:color w:val="000000" w:themeColor="text1"/>
          <w:szCs w:val="22"/>
          <w:lang w:val="en-GB"/>
        </w:rPr>
      </w:pPr>
    </w:p>
    <w:p w14:paraId="1A34E59C" w14:textId="3DBE0B6A" w:rsidR="001D54EE" w:rsidRPr="000E58DC" w:rsidRDefault="001D54EE" w:rsidP="00DE5A22">
      <w:pPr>
        <w:pStyle w:val="BodyText"/>
        <w:spacing w:after="0"/>
        <w:ind w:left="660"/>
        <w:rPr>
          <w:rFonts w:ascii="Times New Roman" w:hAnsi="Times New Roman"/>
          <w:color w:val="000000" w:themeColor="text1"/>
          <w:szCs w:val="22"/>
          <w:lang w:val="en-GB"/>
        </w:rPr>
      </w:pPr>
      <w:r w:rsidRPr="000E58DC">
        <w:rPr>
          <w:rFonts w:ascii="Times New Roman" w:hAnsi="Times New Roman"/>
          <w:color w:val="000000" w:themeColor="text1"/>
          <w:szCs w:val="22"/>
          <w:lang w:val="en-GB"/>
        </w:rPr>
        <w:t xml:space="preserve">The report summarizes the progress of the project </w:t>
      </w:r>
      <w:r w:rsidR="00E074ED" w:rsidRPr="000E58DC">
        <w:rPr>
          <w:rFonts w:ascii="Times New Roman" w:hAnsi="Times New Roman"/>
          <w:color w:val="000000" w:themeColor="text1"/>
          <w:szCs w:val="22"/>
          <w:lang w:val="en-GB"/>
        </w:rPr>
        <w:t xml:space="preserve">between </w:t>
      </w:r>
      <w:r w:rsidR="006A5B45" w:rsidRPr="000E58DC">
        <w:rPr>
          <w:rFonts w:ascii="Times New Roman" w:hAnsi="Times New Roman"/>
          <w:color w:val="000000" w:themeColor="text1"/>
          <w:szCs w:val="22"/>
          <w:lang w:val="en-GB"/>
        </w:rPr>
        <w:t>1 October 2025</w:t>
      </w:r>
      <w:r w:rsidR="00E074ED" w:rsidRPr="000E58DC">
        <w:rPr>
          <w:rFonts w:ascii="Times New Roman" w:hAnsi="Times New Roman"/>
          <w:color w:val="000000" w:themeColor="text1"/>
          <w:szCs w:val="22"/>
          <w:lang w:val="en-GB"/>
        </w:rPr>
        <w:t xml:space="preserve"> and </w:t>
      </w:r>
      <w:r w:rsidR="006A5B45" w:rsidRPr="000E58DC">
        <w:rPr>
          <w:rFonts w:ascii="Times New Roman" w:hAnsi="Times New Roman"/>
          <w:color w:val="000000" w:themeColor="text1"/>
          <w:szCs w:val="22"/>
          <w:lang w:val="en-GB"/>
        </w:rPr>
        <w:t xml:space="preserve">31 December 2025 </w:t>
      </w:r>
      <w:r w:rsidRPr="000E58DC">
        <w:rPr>
          <w:rFonts w:ascii="Times New Roman" w:hAnsi="Times New Roman"/>
          <w:color w:val="000000" w:themeColor="text1"/>
          <w:szCs w:val="22"/>
          <w:lang w:val="en-GB"/>
        </w:rPr>
        <w:t xml:space="preserve">and provides an overview of the achievements, challenges, lessons learned, </w:t>
      </w:r>
      <w:r w:rsidR="00E75F3E" w:rsidRPr="000E58DC">
        <w:rPr>
          <w:rFonts w:ascii="Times New Roman" w:hAnsi="Times New Roman"/>
          <w:color w:val="000000" w:themeColor="text1"/>
          <w:szCs w:val="22"/>
          <w:lang w:val="en-GB"/>
        </w:rPr>
        <w:t xml:space="preserve">interim </w:t>
      </w:r>
      <w:r w:rsidRPr="000E58DC">
        <w:rPr>
          <w:rFonts w:ascii="Times New Roman" w:hAnsi="Times New Roman"/>
          <w:color w:val="000000" w:themeColor="text1"/>
          <w:szCs w:val="22"/>
          <w:lang w:val="en-GB"/>
        </w:rPr>
        <w:t>financial status and way forward.</w:t>
      </w:r>
    </w:p>
    <w:p w14:paraId="7A5947D8" w14:textId="77777777" w:rsidR="001D54EE" w:rsidRPr="000E58DC" w:rsidRDefault="001D54EE" w:rsidP="00DE5A22">
      <w:pPr>
        <w:pStyle w:val="BodyText"/>
        <w:spacing w:after="0"/>
        <w:ind w:left="660"/>
        <w:rPr>
          <w:rFonts w:ascii="Times New Roman" w:hAnsi="Times New Roman"/>
          <w:color w:val="000000" w:themeColor="text1"/>
          <w:szCs w:val="22"/>
          <w:lang w:val="en-GB"/>
        </w:rPr>
      </w:pPr>
    </w:p>
    <w:p w14:paraId="4E260FD2" w14:textId="7306539E" w:rsidR="001D54EE" w:rsidRPr="000E58DC" w:rsidRDefault="001D54EE" w:rsidP="00DE5A22">
      <w:pPr>
        <w:pStyle w:val="BodyText"/>
        <w:spacing w:after="0"/>
        <w:ind w:left="660"/>
        <w:rPr>
          <w:rFonts w:ascii="Times New Roman" w:hAnsi="Times New Roman"/>
          <w:color w:val="000000" w:themeColor="text1"/>
          <w:szCs w:val="22"/>
          <w:lang w:val="en-GB"/>
        </w:rPr>
      </w:pPr>
      <w:r w:rsidRPr="000E58DC">
        <w:rPr>
          <w:rFonts w:ascii="Times New Roman" w:hAnsi="Times New Roman"/>
          <w:color w:val="000000" w:themeColor="text1"/>
          <w:szCs w:val="22"/>
          <w:lang w:val="en-GB"/>
        </w:rPr>
        <w:t xml:space="preserve">I thank </w:t>
      </w:r>
      <w:r w:rsidR="009B5925" w:rsidRPr="000E58DC">
        <w:rPr>
          <w:rFonts w:ascii="Times New Roman" w:hAnsi="Times New Roman"/>
          <w:color w:val="000000" w:themeColor="text1"/>
          <w:szCs w:val="22"/>
          <w:lang w:val="en-GB"/>
        </w:rPr>
        <w:t xml:space="preserve">Türk Telekom </w:t>
      </w:r>
      <w:r w:rsidRPr="000E58DC">
        <w:rPr>
          <w:rFonts w:ascii="Times New Roman" w:hAnsi="Times New Roman"/>
          <w:color w:val="000000" w:themeColor="text1"/>
          <w:szCs w:val="22"/>
          <w:lang w:val="en-GB"/>
        </w:rPr>
        <w:t>for its contributions to UNDP and look forward to strengthening ou</w:t>
      </w:r>
      <w:r w:rsidR="0093497D" w:rsidRPr="000E58DC">
        <w:rPr>
          <w:rFonts w:ascii="Times New Roman" w:hAnsi="Times New Roman"/>
          <w:color w:val="000000" w:themeColor="text1"/>
          <w:szCs w:val="22"/>
          <w:lang w:val="en-GB"/>
        </w:rPr>
        <w:t xml:space="preserve">r partnership in support of </w:t>
      </w:r>
      <w:r w:rsidRPr="000E58DC">
        <w:rPr>
          <w:rFonts w:ascii="Times New Roman" w:hAnsi="Times New Roman"/>
          <w:color w:val="000000" w:themeColor="text1"/>
          <w:szCs w:val="22"/>
          <w:lang w:val="en-GB"/>
        </w:rPr>
        <w:t xml:space="preserve">development in </w:t>
      </w:r>
      <w:r w:rsidR="009B5925" w:rsidRPr="000E58DC">
        <w:rPr>
          <w:rFonts w:ascii="Times New Roman" w:hAnsi="Times New Roman"/>
          <w:color w:val="000000" w:themeColor="text1"/>
          <w:szCs w:val="22"/>
          <w:lang w:val="en-GB"/>
        </w:rPr>
        <w:t>Türkiye</w:t>
      </w:r>
      <w:r w:rsidRPr="000E58DC">
        <w:rPr>
          <w:rFonts w:ascii="Times New Roman" w:hAnsi="Times New Roman"/>
          <w:color w:val="000000" w:themeColor="text1"/>
          <w:szCs w:val="22"/>
          <w:lang w:val="en-GB"/>
        </w:rPr>
        <w:t>.</w:t>
      </w:r>
    </w:p>
    <w:p w14:paraId="2539C9ED" w14:textId="77777777" w:rsidR="001D54EE" w:rsidRPr="00DE5A22" w:rsidRDefault="001D54EE" w:rsidP="00DE5A22">
      <w:pPr>
        <w:pStyle w:val="BodyText"/>
        <w:spacing w:after="0"/>
        <w:ind w:left="660"/>
        <w:rPr>
          <w:rFonts w:ascii="Times New Roman" w:hAnsi="Times New Roman"/>
          <w:szCs w:val="22"/>
          <w:lang w:val="en-GB"/>
        </w:rPr>
      </w:pPr>
    </w:p>
    <w:p w14:paraId="35044C62" w14:textId="77777777" w:rsidR="00153726" w:rsidRPr="00DE5A22" w:rsidRDefault="00153726" w:rsidP="00DE5A22">
      <w:pPr>
        <w:pStyle w:val="BodyText"/>
        <w:spacing w:after="0"/>
        <w:ind w:left="660"/>
        <w:rPr>
          <w:rFonts w:ascii="Times New Roman" w:hAnsi="Times New Roman"/>
          <w:szCs w:val="22"/>
          <w:lang w:val="en-GB"/>
        </w:rPr>
      </w:pPr>
    </w:p>
    <w:p w14:paraId="00F329CA" w14:textId="77777777" w:rsidR="001D54EE" w:rsidRPr="00DE5A22" w:rsidRDefault="001D54EE" w:rsidP="00DE5A22">
      <w:pPr>
        <w:pStyle w:val="BodyText"/>
        <w:spacing w:after="0"/>
        <w:ind w:left="660"/>
        <w:rPr>
          <w:rFonts w:ascii="Times New Roman" w:hAnsi="Times New Roman"/>
          <w:szCs w:val="22"/>
          <w:lang w:val="en-GB"/>
        </w:rPr>
      </w:pPr>
    </w:p>
    <w:p w14:paraId="37A45D42" w14:textId="372129E7" w:rsidR="001D54EE" w:rsidRPr="00DE5A22" w:rsidRDefault="3F1FC92C" w:rsidP="2D287E6E">
      <w:pPr>
        <w:pStyle w:val="BodyText"/>
        <w:spacing w:after="0"/>
        <w:ind w:left="660"/>
        <w:rPr>
          <w:rFonts w:ascii="Times New Roman" w:hAnsi="Times New Roman"/>
          <w:lang w:val="en-GB"/>
        </w:rPr>
      </w:pPr>
      <w:r w:rsidRPr="2D287E6E">
        <w:rPr>
          <w:rFonts w:ascii="Times New Roman" w:hAnsi="Times New Roman"/>
          <w:lang w:val="en-GB"/>
        </w:rPr>
        <w:t>Monica Merino</w:t>
      </w:r>
    </w:p>
    <w:p w14:paraId="379A7612" w14:textId="0E515B90" w:rsidR="001D54EE" w:rsidRPr="00DE5A22" w:rsidRDefault="1E57E5DA" w:rsidP="2D287E6E">
      <w:pPr>
        <w:pStyle w:val="BodyText"/>
        <w:spacing w:after="0"/>
        <w:ind w:left="660"/>
        <w:rPr>
          <w:rFonts w:ascii="Times New Roman" w:hAnsi="Times New Roman"/>
          <w:lang w:val="en-GB"/>
        </w:rPr>
      </w:pPr>
      <w:r w:rsidRPr="2D287E6E">
        <w:rPr>
          <w:rFonts w:ascii="Times New Roman" w:hAnsi="Times New Roman"/>
          <w:lang w:val="en-GB"/>
        </w:rPr>
        <w:t>Resident Representative</w:t>
      </w:r>
    </w:p>
    <w:p w14:paraId="3BB05E77" w14:textId="62325237" w:rsidR="001D54EE" w:rsidRPr="00DE5A22" w:rsidRDefault="001D54EE" w:rsidP="2D287E6E">
      <w:pPr>
        <w:pStyle w:val="BodyText"/>
        <w:spacing w:after="0"/>
        <w:ind w:left="660"/>
        <w:rPr>
          <w:rFonts w:ascii="Times New Roman" w:hAnsi="Times New Roman"/>
          <w:lang w:val="en-GB"/>
        </w:rPr>
      </w:pPr>
      <w:r w:rsidRPr="2D287E6E">
        <w:rPr>
          <w:rFonts w:ascii="Times New Roman" w:hAnsi="Times New Roman"/>
          <w:lang w:val="en-GB"/>
        </w:rPr>
        <w:t xml:space="preserve">UNDP </w:t>
      </w:r>
      <w:r w:rsidR="7637683D" w:rsidRPr="2D287E6E">
        <w:rPr>
          <w:rFonts w:ascii="Times New Roman" w:hAnsi="Times New Roman"/>
          <w:lang w:val="en-GB"/>
        </w:rPr>
        <w:t>Türkiye</w:t>
      </w:r>
    </w:p>
    <w:p w14:paraId="7824D178" w14:textId="77777777" w:rsidR="001D54EE" w:rsidRPr="00DE5A22" w:rsidRDefault="001D54EE" w:rsidP="00DE5A22">
      <w:pPr>
        <w:pStyle w:val="BodyText"/>
        <w:spacing w:after="0"/>
        <w:ind w:left="660"/>
        <w:rPr>
          <w:rFonts w:ascii="Times New Roman" w:hAnsi="Times New Roman"/>
          <w:szCs w:val="22"/>
          <w:lang w:val="en-GB"/>
        </w:rPr>
      </w:pPr>
    </w:p>
    <w:p w14:paraId="3784EB6B" w14:textId="77777777" w:rsidR="00153726" w:rsidRPr="00DE5A22" w:rsidRDefault="00153726" w:rsidP="00DE5A22">
      <w:pPr>
        <w:pStyle w:val="BodyText"/>
        <w:spacing w:after="0"/>
        <w:ind w:left="660"/>
        <w:rPr>
          <w:rFonts w:ascii="Times New Roman" w:hAnsi="Times New Roman"/>
          <w:szCs w:val="22"/>
          <w:lang w:val="en-GB"/>
        </w:rPr>
      </w:pPr>
    </w:p>
    <w:p w14:paraId="01484769" w14:textId="77777777" w:rsidR="00153726" w:rsidRPr="00DE5A22" w:rsidRDefault="00153726" w:rsidP="00DE5A22">
      <w:pPr>
        <w:pStyle w:val="BodyText"/>
        <w:spacing w:after="0"/>
        <w:ind w:left="660"/>
        <w:rPr>
          <w:rFonts w:ascii="Times New Roman" w:hAnsi="Times New Roman"/>
          <w:szCs w:val="22"/>
          <w:lang w:val="en-GB"/>
        </w:rPr>
      </w:pPr>
    </w:p>
    <w:p w14:paraId="4CE82AF6" w14:textId="77777777" w:rsidR="00153726" w:rsidRPr="00DE5A22" w:rsidRDefault="00153726" w:rsidP="00DE5A22">
      <w:pPr>
        <w:pStyle w:val="BodyText"/>
        <w:spacing w:after="0"/>
        <w:ind w:left="660"/>
        <w:rPr>
          <w:rFonts w:ascii="Times New Roman" w:hAnsi="Times New Roman"/>
          <w:szCs w:val="22"/>
          <w:lang w:val="en-GB"/>
        </w:rPr>
      </w:pPr>
    </w:p>
    <w:p w14:paraId="7EF8973C" w14:textId="77777777" w:rsidR="005E1A15" w:rsidRPr="00DE5A22" w:rsidRDefault="005E1A15" w:rsidP="005E1A15">
      <w:pPr>
        <w:pStyle w:val="BodyText"/>
        <w:spacing w:after="0"/>
        <w:ind w:firstLine="660"/>
        <w:rPr>
          <w:rFonts w:ascii="Times New Roman" w:hAnsi="Times New Roman"/>
          <w:szCs w:val="22"/>
          <w:lang w:val="en-GB"/>
        </w:rPr>
      </w:pPr>
      <w:r>
        <w:rPr>
          <w:rFonts w:ascii="Times New Roman" w:hAnsi="Times New Roman"/>
          <w:szCs w:val="22"/>
          <w:lang w:val="en-GB"/>
        </w:rPr>
        <w:t>Belma Kılıç Batur</w:t>
      </w:r>
    </w:p>
    <w:p w14:paraId="21CEDACD" w14:textId="77777777" w:rsidR="005E1A15" w:rsidRPr="00DE5A22" w:rsidRDefault="005E1A15" w:rsidP="005E1A15">
      <w:pPr>
        <w:pStyle w:val="BodyText"/>
        <w:spacing w:after="0"/>
        <w:ind w:left="660"/>
        <w:rPr>
          <w:rFonts w:ascii="Times New Roman" w:hAnsi="Times New Roman"/>
          <w:szCs w:val="22"/>
          <w:lang w:val="en-GB"/>
        </w:rPr>
      </w:pPr>
      <w:r>
        <w:rPr>
          <w:rFonts w:ascii="Times New Roman" w:hAnsi="Times New Roman"/>
          <w:szCs w:val="22"/>
          <w:lang w:val="en-GB"/>
        </w:rPr>
        <w:t>Corporate Social Responsibility and NGO Relations &amp; Corporate Communications</w:t>
      </w:r>
    </w:p>
    <w:p w14:paraId="17ACA3A5" w14:textId="77777777" w:rsidR="005E1A15" w:rsidRPr="00DE5A22" w:rsidRDefault="005E1A15" w:rsidP="005E1A15">
      <w:pPr>
        <w:pStyle w:val="BodyText"/>
        <w:spacing w:after="0"/>
        <w:ind w:left="660"/>
        <w:rPr>
          <w:rFonts w:ascii="Times New Roman" w:hAnsi="Times New Roman"/>
          <w:szCs w:val="22"/>
          <w:lang w:val="en-GB"/>
        </w:rPr>
      </w:pPr>
      <w:r>
        <w:rPr>
          <w:rFonts w:ascii="Times New Roman" w:hAnsi="Times New Roman"/>
          <w:szCs w:val="22"/>
          <w:lang w:val="en-GB"/>
        </w:rPr>
        <w:t>Türk Telekom</w:t>
      </w:r>
    </w:p>
    <w:p w14:paraId="730E7146" w14:textId="77777777" w:rsidR="005E1A15" w:rsidRDefault="005E1A15" w:rsidP="00DE5A22">
      <w:pPr>
        <w:pStyle w:val="BodyText"/>
        <w:spacing w:after="0"/>
        <w:ind w:left="660"/>
        <w:rPr>
          <w:rFonts w:ascii="Times New Roman" w:hAnsi="Times New Roman"/>
          <w:szCs w:val="22"/>
          <w:lang w:val="en-GB"/>
        </w:rPr>
      </w:pPr>
    </w:p>
    <w:p w14:paraId="3D2A842B" w14:textId="77777777" w:rsidR="005E1A15" w:rsidRDefault="005E1A15" w:rsidP="00DE5A22">
      <w:pPr>
        <w:pStyle w:val="BodyText"/>
        <w:spacing w:after="0"/>
        <w:ind w:left="660"/>
        <w:rPr>
          <w:rFonts w:ascii="Times New Roman" w:hAnsi="Times New Roman"/>
          <w:szCs w:val="22"/>
          <w:lang w:val="en-GB"/>
        </w:rPr>
      </w:pPr>
    </w:p>
    <w:p w14:paraId="34C7BBA7" w14:textId="77777777" w:rsidR="005E1A15" w:rsidRDefault="005E1A15" w:rsidP="00DE5A22">
      <w:pPr>
        <w:pStyle w:val="BodyText"/>
        <w:spacing w:after="0"/>
        <w:ind w:left="660"/>
        <w:rPr>
          <w:rFonts w:ascii="Times New Roman" w:hAnsi="Times New Roman"/>
          <w:szCs w:val="22"/>
          <w:lang w:val="en-GB"/>
        </w:rPr>
      </w:pPr>
    </w:p>
    <w:p w14:paraId="756F6ED5" w14:textId="77777777" w:rsidR="005E1A15" w:rsidRDefault="005E1A15" w:rsidP="005E1A15">
      <w:pPr>
        <w:pStyle w:val="BodyText"/>
        <w:spacing w:after="0"/>
        <w:rPr>
          <w:rFonts w:ascii="Times New Roman" w:hAnsi="Times New Roman"/>
          <w:szCs w:val="22"/>
          <w:lang w:val="en-GB"/>
        </w:rPr>
      </w:pPr>
    </w:p>
    <w:p w14:paraId="3090FCB9" w14:textId="77777777" w:rsidR="005E1A15" w:rsidRDefault="005E1A15" w:rsidP="00DE5A22">
      <w:pPr>
        <w:pStyle w:val="BodyText"/>
        <w:spacing w:after="0"/>
        <w:ind w:left="660"/>
        <w:rPr>
          <w:rFonts w:ascii="Times New Roman" w:hAnsi="Times New Roman"/>
          <w:szCs w:val="22"/>
          <w:lang w:val="en-GB"/>
        </w:rPr>
      </w:pPr>
    </w:p>
    <w:p w14:paraId="2E26C50B" w14:textId="77777777" w:rsidR="005E1A15" w:rsidRDefault="005E1A15" w:rsidP="00DE5A22">
      <w:pPr>
        <w:pStyle w:val="BodyText"/>
        <w:spacing w:after="0"/>
        <w:ind w:left="660"/>
        <w:rPr>
          <w:rFonts w:ascii="Times New Roman" w:hAnsi="Times New Roman"/>
          <w:szCs w:val="22"/>
          <w:lang w:val="en-GB"/>
        </w:rPr>
      </w:pPr>
    </w:p>
    <w:p w14:paraId="6941808C" w14:textId="77777777" w:rsidR="005E1A15" w:rsidRDefault="005E1A15" w:rsidP="00DE5A22">
      <w:pPr>
        <w:pStyle w:val="BodyText"/>
        <w:spacing w:after="0"/>
        <w:ind w:left="660"/>
        <w:rPr>
          <w:rFonts w:ascii="Times New Roman" w:hAnsi="Times New Roman"/>
          <w:szCs w:val="22"/>
          <w:lang w:val="en-GB"/>
        </w:rPr>
      </w:pPr>
    </w:p>
    <w:p w14:paraId="7E976903" w14:textId="77777777" w:rsidR="005E1A15" w:rsidRDefault="005E1A15" w:rsidP="00DE5A22">
      <w:pPr>
        <w:pStyle w:val="BodyText"/>
        <w:spacing w:after="0"/>
        <w:ind w:left="660"/>
        <w:rPr>
          <w:rFonts w:ascii="Times New Roman" w:hAnsi="Times New Roman"/>
          <w:szCs w:val="22"/>
          <w:lang w:val="en-GB"/>
        </w:rPr>
      </w:pPr>
    </w:p>
    <w:p w14:paraId="01C4F278" w14:textId="11A48BA2" w:rsidR="00153726" w:rsidRPr="00DE5A22" w:rsidRDefault="001D54EE" w:rsidP="00DE5A22">
      <w:pPr>
        <w:pStyle w:val="BodyText"/>
        <w:spacing w:after="0"/>
        <w:ind w:left="660"/>
        <w:rPr>
          <w:rFonts w:ascii="Times New Roman" w:hAnsi="Times New Roman"/>
          <w:szCs w:val="22"/>
          <w:lang w:val="en-GB"/>
        </w:rPr>
      </w:pPr>
      <w:r w:rsidRPr="00DE5A22">
        <w:rPr>
          <w:rFonts w:ascii="Times New Roman" w:hAnsi="Times New Roman"/>
          <w:szCs w:val="22"/>
          <w:lang w:val="en-GB"/>
        </w:rPr>
        <w:t>Attached:</w:t>
      </w:r>
      <w:r w:rsidRPr="00DE5A22">
        <w:rPr>
          <w:rFonts w:ascii="Times New Roman" w:hAnsi="Times New Roman"/>
          <w:szCs w:val="22"/>
          <w:lang w:val="en-GB"/>
        </w:rPr>
        <w:tab/>
      </w:r>
    </w:p>
    <w:p w14:paraId="7B968F07" w14:textId="1713ED11" w:rsidR="001D54EE" w:rsidRPr="00DE5A22" w:rsidRDefault="006A5B45" w:rsidP="00DE5A22">
      <w:pPr>
        <w:pStyle w:val="BodyText"/>
        <w:spacing w:after="0"/>
        <w:ind w:left="660"/>
        <w:rPr>
          <w:rFonts w:ascii="Times New Roman" w:hAnsi="Times New Roman"/>
          <w:szCs w:val="22"/>
          <w:lang w:val="en-GB"/>
        </w:rPr>
      </w:pPr>
      <w:r>
        <w:rPr>
          <w:rFonts w:ascii="Times New Roman" w:hAnsi="Times New Roman"/>
          <w:szCs w:val="22"/>
          <w:lang w:val="en-GB"/>
        </w:rPr>
        <w:t>Life is Simpler in Digital</w:t>
      </w:r>
      <w:r w:rsidR="001D54EE" w:rsidRPr="00DE5A22">
        <w:rPr>
          <w:rFonts w:ascii="Times New Roman" w:hAnsi="Times New Roman"/>
          <w:szCs w:val="22"/>
          <w:lang w:val="en-GB"/>
        </w:rPr>
        <w:t xml:space="preserve"> </w:t>
      </w:r>
      <w:sdt>
        <w:sdtPr>
          <w:rPr>
            <w:rFonts w:ascii="Times New Roman" w:hAnsi="Times New Roman"/>
            <w:szCs w:val="22"/>
            <w:lang w:val="en-GB"/>
          </w:rPr>
          <w:alias w:val="Choose report type"/>
          <w:tag w:val="report type"/>
          <w:id w:val="-873384274"/>
          <w:dropDownList>
            <w:listItem w:displayText="Progress Report" w:value="Progress Report"/>
            <w:listItem w:displayText="Final Report" w:value="Final Report"/>
            <w:listItem w:displayText="Choose report type" w:value="Choose report type"/>
          </w:dropDownList>
        </w:sdtPr>
        <w:sdtContent>
          <w:r>
            <w:rPr>
              <w:rFonts w:ascii="Times New Roman" w:hAnsi="Times New Roman"/>
              <w:szCs w:val="22"/>
              <w:lang w:val="en-GB"/>
            </w:rPr>
            <w:t>Progress Report</w:t>
          </w:r>
        </w:sdtContent>
      </w:sdt>
    </w:p>
    <w:p w14:paraId="72811F68" w14:textId="0A931EC6" w:rsidR="00A027C4" w:rsidRPr="00DE5A22" w:rsidRDefault="00A027C4" w:rsidP="005E1A15">
      <w:pPr>
        <w:pStyle w:val="BodyText"/>
        <w:spacing w:after="0"/>
        <w:rPr>
          <w:rFonts w:ascii="Times New Roman" w:hAnsi="Times New Roman"/>
          <w:b/>
          <w:smallCaps/>
          <w:szCs w:val="22"/>
          <w:lang w:val="en-GB"/>
        </w:rPr>
        <w:sectPr w:rsidR="00A027C4" w:rsidRPr="00DE5A22" w:rsidSect="00F85C8E">
          <w:headerReference w:type="default" r:id="rId14"/>
          <w:pgSz w:w="11906" w:h="16838" w:code="9"/>
          <w:pgMar w:top="1440" w:right="1080" w:bottom="1440" w:left="1080" w:header="680" w:footer="454" w:gutter="0"/>
          <w:cols w:space="708"/>
          <w:docGrid w:linePitch="360"/>
        </w:sect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8"/>
        <w:gridCol w:w="6300"/>
      </w:tblGrid>
      <w:tr w:rsidR="001D54EE" w:rsidRPr="00DE5A22" w14:paraId="5B5CF9E7" w14:textId="77777777" w:rsidTr="1F3E9229">
        <w:trPr>
          <w:trHeight w:val="139"/>
        </w:trPr>
        <w:tc>
          <w:tcPr>
            <w:tcW w:w="3168" w:type="dxa"/>
          </w:tcPr>
          <w:p w14:paraId="3EA46974" w14:textId="77777777" w:rsidR="001D54EE" w:rsidRPr="00DE5A22" w:rsidRDefault="001D54EE" w:rsidP="00DE5A22">
            <w:pPr>
              <w:pStyle w:val="Default"/>
              <w:jc w:val="both"/>
              <w:rPr>
                <w:rFonts w:ascii="Times New Roman" w:hAnsi="Times New Roman" w:cs="Times New Roman"/>
                <w:sz w:val="22"/>
                <w:szCs w:val="22"/>
              </w:rPr>
            </w:pPr>
            <w:bookmarkStart w:id="0" w:name="_Toc178596899"/>
            <w:bookmarkStart w:id="1" w:name="_Toc178597050"/>
            <w:bookmarkStart w:id="2" w:name="_Toc178598556"/>
            <w:bookmarkStart w:id="3" w:name="_Toc178670260"/>
            <w:bookmarkStart w:id="4" w:name="_Toc178670317"/>
            <w:bookmarkStart w:id="5" w:name="_Toc178675983"/>
            <w:r w:rsidRPr="00DE5A22">
              <w:rPr>
                <w:rFonts w:ascii="Times New Roman" w:hAnsi="Times New Roman" w:cs="Times New Roman"/>
                <w:sz w:val="22"/>
                <w:szCs w:val="22"/>
              </w:rPr>
              <w:lastRenderedPageBreak/>
              <w:t>Reporting Period</w:t>
            </w:r>
          </w:p>
        </w:tc>
        <w:tc>
          <w:tcPr>
            <w:tcW w:w="6300" w:type="dxa"/>
          </w:tcPr>
          <w:p w14:paraId="446E6D1E" w14:textId="37F42F22" w:rsidR="001D54EE" w:rsidRPr="00DE5A22" w:rsidRDefault="006A5B45" w:rsidP="00DE5A22">
            <w:pPr>
              <w:pStyle w:val="Default"/>
              <w:jc w:val="both"/>
              <w:rPr>
                <w:rFonts w:ascii="Times New Roman" w:hAnsi="Times New Roman" w:cs="Times New Roman"/>
                <w:sz w:val="22"/>
                <w:szCs w:val="22"/>
              </w:rPr>
            </w:pPr>
            <w:r>
              <w:rPr>
                <w:rFonts w:ascii="Times New Roman" w:hAnsi="Times New Roman" w:cs="Times New Roman"/>
                <w:sz w:val="22"/>
                <w:szCs w:val="22"/>
              </w:rPr>
              <w:t>2025</w:t>
            </w:r>
          </w:p>
        </w:tc>
      </w:tr>
      <w:tr w:rsidR="001D54EE" w:rsidRPr="00DE5A22" w14:paraId="3E1EC265" w14:textId="77777777" w:rsidTr="1F3E9229">
        <w:trPr>
          <w:trHeight w:val="139"/>
        </w:trPr>
        <w:tc>
          <w:tcPr>
            <w:tcW w:w="3168" w:type="dxa"/>
          </w:tcPr>
          <w:p w14:paraId="18EC033D" w14:textId="77777777" w:rsidR="001D54EE" w:rsidRPr="00DE5A22" w:rsidRDefault="001D54EE" w:rsidP="00DE5A22">
            <w:pPr>
              <w:pStyle w:val="Default"/>
              <w:jc w:val="both"/>
              <w:rPr>
                <w:rFonts w:ascii="Times New Roman" w:hAnsi="Times New Roman" w:cs="Times New Roman"/>
                <w:sz w:val="22"/>
                <w:szCs w:val="22"/>
              </w:rPr>
            </w:pPr>
            <w:r w:rsidRPr="00DE5A22">
              <w:rPr>
                <w:rFonts w:ascii="Times New Roman" w:hAnsi="Times New Roman" w:cs="Times New Roman"/>
                <w:sz w:val="22"/>
                <w:szCs w:val="22"/>
              </w:rPr>
              <w:t>Donor</w:t>
            </w:r>
          </w:p>
        </w:tc>
        <w:tc>
          <w:tcPr>
            <w:tcW w:w="6300" w:type="dxa"/>
          </w:tcPr>
          <w:p w14:paraId="3144F95A" w14:textId="7D408DCC" w:rsidR="001D54EE" w:rsidRPr="00DE5A22" w:rsidRDefault="006A5B45" w:rsidP="00DE5A22">
            <w:pPr>
              <w:pStyle w:val="Default"/>
              <w:jc w:val="both"/>
              <w:rPr>
                <w:rFonts w:ascii="Times New Roman" w:hAnsi="Times New Roman" w:cs="Times New Roman"/>
                <w:sz w:val="22"/>
                <w:szCs w:val="22"/>
              </w:rPr>
            </w:pPr>
            <w:r>
              <w:rPr>
                <w:rFonts w:ascii="Times New Roman" w:hAnsi="Times New Roman" w:cs="Times New Roman"/>
                <w:sz w:val="22"/>
                <w:szCs w:val="22"/>
              </w:rPr>
              <w:t xml:space="preserve">Türk Telekom </w:t>
            </w:r>
          </w:p>
        </w:tc>
      </w:tr>
      <w:tr w:rsidR="001D54EE" w:rsidRPr="00DE5A22" w14:paraId="3757048A" w14:textId="77777777" w:rsidTr="1F3E9229">
        <w:trPr>
          <w:trHeight w:val="139"/>
        </w:trPr>
        <w:tc>
          <w:tcPr>
            <w:tcW w:w="3168" w:type="dxa"/>
          </w:tcPr>
          <w:p w14:paraId="3D146838" w14:textId="77777777" w:rsidR="001D54EE" w:rsidRPr="00DE5A22" w:rsidRDefault="001D54EE" w:rsidP="00DE5A22">
            <w:pPr>
              <w:pStyle w:val="Default"/>
              <w:jc w:val="both"/>
              <w:rPr>
                <w:rFonts w:ascii="Times New Roman" w:hAnsi="Times New Roman" w:cs="Times New Roman"/>
                <w:sz w:val="22"/>
                <w:szCs w:val="22"/>
              </w:rPr>
            </w:pPr>
            <w:r w:rsidRPr="00DE5A22">
              <w:rPr>
                <w:rFonts w:ascii="Times New Roman" w:hAnsi="Times New Roman" w:cs="Times New Roman"/>
                <w:sz w:val="22"/>
                <w:szCs w:val="22"/>
              </w:rPr>
              <w:t xml:space="preserve">Country </w:t>
            </w:r>
          </w:p>
        </w:tc>
        <w:tc>
          <w:tcPr>
            <w:tcW w:w="6300" w:type="dxa"/>
          </w:tcPr>
          <w:p w14:paraId="52EF09C7" w14:textId="3EBABAC4" w:rsidR="001D54EE" w:rsidRPr="00DE5A22" w:rsidRDefault="006A5B45" w:rsidP="00DE5A22">
            <w:pPr>
              <w:pStyle w:val="Default"/>
              <w:jc w:val="both"/>
              <w:rPr>
                <w:rFonts w:ascii="Times New Roman" w:hAnsi="Times New Roman" w:cs="Times New Roman"/>
                <w:sz w:val="22"/>
                <w:szCs w:val="22"/>
              </w:rPr>
            </w:pPr>
            <w:r>
              <w:rPr>
                <w:rFonts w:ascii="Times New Roman" w:hAnsi="Times New Roman" w:cs="Times New Roman"/>
                <w:sz w:val="22"/>
                <w:szCs w:val="22"/>
              </w:rPr>
              <w:t>Türkiye</w:t>
            </w:r>
          </w:p>
        </w:tc>
      </w:tr>
      <w:tr w:rsidR="001D54EE" w:rsidRPr="00DE5A22" w14:paraId="047DA5C9" w14:textId="77777777" w:rsidTr="1F3E9229">
        <w:trPr>
          <w:trHeight w:val="139"/>
        </w:trPr>
        <w:tc>
          <w:tcPr>
            <w:tcW w:w="3168" w:type="dxa"/>
          </w:tcPr>
          <w:p w14:paraId="2055F588" w14:textId="77777777" w:rsidR="001D54EE" w:rsidRPr="00DE5A22" w:rsidRDefault="001D54EE" w:rsidP="00DE5A22">
            <w:pPr>
              <w:pStyle w:val="Default"/>
              <w:jc w:val="both"/>
              <w:rPr>
                <w:rFonts w:ascii="Times New Roman" w:hAnsi="Times New Roman" w:cs="Times New Roman"/>
                <w:sz w:val="22"/>
                <w:szCs w:val="22"/>
              </w:rPr>
            </w:pPr>
            <w:r w:rsidRPr="00DE5A22">
              <w:rPr>
                <w:rFonts w:ascii="Times New Roman" w:hAnsi="Times New Roman" w:cs="Times New Roman"/>
                <w:sz w:val="22"/>
                <w:szCs w:val="22"/>
              </w:rPr>
              <w:t>Project Title</w:t>
            </w:r>
          </w:p>
        </w:tc>
        <w:tc>
          <w:tcPr>
            <w:tcW w:w="6300" w:type="dxa"/>
          </w:tcPr>
          <w:p w14:paraId="1CB91C41" w14:textId="6E55FA59" w:rsidR="001D54EE" w:rsidRPr="00DE5A22" w:rsidRDefault="006A5B45" w:rsidP="00DE5A22">
            <w:pPr>
              <w:pStyle w:val="Default"/>
              <w:jc w:val="both"/>
              <w:rPr>
                <w:rFonts w:ascii="Times New Roman" w:hAnsi="Times New Roman" w:cs="Times New Roman"/>
                <w:sz w:val="22"/>
                <w:szCs w:val="22"/>
              </w:rPr>
            </w:pPr>
            <w:r>
              <w:rPr>
                <w:rFonts w:ascii="Times New Roman" w:hAnsi="Times New Roman" w:cs="Times New Roman"/>
                <w:sz w:val="22"/>
                <w:szCs w:val="22"/>
              </w:rPr>
              <w:t>Life is Simpler in Digital</w:t>
            </w:r>
          </w:p>
        </w:tc>
      </w:tr>
      <w:tr w:rsidR="000C5FD1" w:rsidRPr="00DE5A22" w14:paraId="44641F7F" w14:textId="77777777" w:rsidTr="1F3E9229">
        <w:trPr>
          <w:trHeight w:val="303"/>
        </w:trPr>
        <w:tc>
          <w:tcPr>
            <w:tcW w:w="3168" w:type="dxa"/>
          </w:tcPr>
          <w:p w14:paraId="47E49FF8" w14:textId="65A97EF3" w:rsidR="000C5FD1" w:rsidRPr="00DE5A22" w:rsidRDefault="000C5FD1" w:rsidP="00DE5A22">
            <w:pPr>
              <w:pStyle w:val="Default"/>
              <w:jc w:val="both"/>
              <w:rPr>
                <w:rFonts w:ascii="Times New Roman" w:hAnsi="Times New Roman" w:cs="Times New Roman"/>
                <w:sz w:val="22"/>
                <w:szCs w:val="22"/>
              </w:rPr>
            </w:pPr>
            <w:r w:rsidRPr="005C15DB">
              <w:rPr>
                <w:rFonts w:ascii="Times New Roman" w:hAnsi="Times New Roman" w:cs="Times New Roman"/>
                <w:sz w:val="22"/>
                <w:szCs w:val="22"/>
              </w:rPr>
              <w:t>Project Locations</w:t>
            </w:r>
          </w:p>
        </w:tc>
        <w:tc>
          <w:tcPr>
            <w:tcW w:w="6300" w:type="dxa"/>
          </w:tcPr>
          <w:p w14:paraId="28D9BE3E" w14:textId="3FD80DBC" w:rsidR="000C5FD1" w:rsidRPr="00DE5A22" w:rsidRDefault="006A5B45" w:rsidP="00DE5A22">
            <w:pPr>
              <w:pStyle w:val="Default"/>
              <w:jc w:val="both"/>
              <w:rPr>
                <w:rFonts w:ascii="Times New Roman" w:hAnsi="Times New Roman" w:cs="Times New Roman"/>
                <w:sz w:val="22"/>
                <w:szCs w:val="22"/>
              </w:rPr>
            </w:pPr>
            <w:r>
              <w:rPr>
                <w:rFonts w:ascii="Times New Roman" w:hAnsi="Times New Roman" w:cs="Times New Roman"/>
                <w:sz w:val="22"/>
                <w:szCs w:val="22"/>
              </w:rPr>
              <w:t>Türkiye</w:t>
            </w:r>
          </w:p>
        </w:tc>
      </w:tr>
      <w:tr w:rsidR="001D54EE" w:rsidRPr="00DE5A22" w14:paraId="39528460" w14:textId="77777777" w:rsidTr="1F3E9229">
        <w:trPr>
          <w:trHeight w:val="548"/>
        </w:trPr>
        <w:tc>
          <w:tcPr>
            <w:tcW w:w="3168" w:type="dxa"/>
          </w:tcPr>
          <w:p w14:paraId="634DBE06" w14:textId="77777777" w:rsidR="001D54EE" w:rsidRPr="00DE5A22" w:rsidRDefault="001D54EE" w:rsidP="00DE5A22">
            <w:pPr>
              <w:pStyle w:val="Default"/>
              <w:jc w:val="both"/>
              <w:rPr>
                <w:rFonts w:ascii="Times New Roman" w:hAnsi="Times New Roman" w:cs="Times New Roman"/>
                <w:sz w:val="22"/>
                <w:szCs w:val="22"/>
              </w:rPr>
            </w:pPr>
            <w:r w:rsidRPr="00DE5A22">
              <w:rPr>
                <w:rFonts w:ascii="Times New Roman" w:hAnsi="Times New Roman" w:cs="Times New Roman"/>
                <w:sz w:val="22"/>
                <w:szCs w:val="22"/>
              </w:rPr>
              <w:t>Project ID</w:t>
            </w:r>
          </w:p>
          <w:p w14:paraId="387FDA40" w14:textId="67A05C62" w:rsidR="001D54EE" w:rsidRPr="00DE5A22" w:rsidRDefault="001D54EE" w:rsidP="00DE5A22">
            <w:pPr>
              <w:pStyle w:val="Default"/>
              <w:jc w:val="both"/>
              <w:rPr>
                <w:rFonts w:ascii="Times New Roman" w:hAnsi="Times New Roman" w:cs="Times New Roman"/>
                <w:sz w:val="22"/>
                <w:szCs w:val="22"/>
              </w:rPr>
            </w:pPr>
            <w:r w:rsidRPr="59B4DEF0">
              <w:rPr>
                <w:rFonts w:ascii="Times New Roman" w:hAnsi="Times New Roman" w:cs="Times New Roman"/>
                <w:sz w:val="22"/>
                <w:szCs w:val="22"/>
              </w:rPr>
              <w:t>(</w:t>
            </w:r>
            <w:r w:rsidR="415D077B" w:rsidRPr="59B4DEF0">
              <w:rPr>
                <w:rFonts w:ascii="Times New Roman" w:hAnsi="Times New Roman" w:cs="Times New Roman"/>
                <w:sz w:val="22"/>
                <w:szCs w:val="22"/>
              </w:rPr>
              <w:t xml:space="preserve">QUANTUM Project </w:t>
            </w:r>
            <w:r w:rsidRPr="59B4DEF0">
              <w:rPr>
                <w:rFonts w:ascii="Times New Roman" w:hAnsi="Times New Roman" w:cs="Times New Roman"/>
                <w:sz w:val="22"/>
                <w:szCs w:val="22"/>
              </w:rPr>
              <w:t>ID)</w:t>
            </w:r>
          </w:p>
          <w:p w14:paraId="2FFB9872" w14:textId="77777777" w:rsidR="00136BCA" w:rsidRPr="00DE5A22" w:rsidRDefault="00136BCA" w:rsidP="00DE5A22">
            <w:pPr>
              <w:pStyle w:val="Default"/>
              <w:jc w:val="both"/>
              <w:rPr>
                <w:rFonts w:ascii="Times New Roman" w:hAnsi="Times New Roman" w:cs="Times New Roman"/>
                <w:sz w:val="22"/>
                <w:szCs w:val="22"/>
              </w:rPr>
            </w:pPr>
            <w:r w:rsidRPr="00DE5A22">
              <w:rPr>
                <w:rFonts w:ascii="Times New Roman" w:hAnsi="Times New Roman" w:cs="Times New Roman"/>
                <w:sz w:val="22"/>
                <w:szCs w:val="22"/>
              </w:rPr>
              <w:t>Strategic Plan and/or CPD Outcomes</w:t>
            </w:r>
          </w:p>
        </w:tc>
        <w:tc>
          <w:tcPr>
            <w:tcW w:w="6300" w:type="dxa"/>
          </w:tcPr>
          <w:p w14:paraId="031A19BE" w14:textId="51BE693B" w:rsidR="001D54EE" w:rsidRPr="00DE5A22" w:rsidRDefault="001D54EE" w:rsidP="2D287E6E">
            <w:pPr>
              <w:pStyle w:val="Default"/>
              <w:jc w:val="both"/>
              <w:rPr>
                <w:rFonts w:ascii="Times New Roman" w:hAnsi="Times New Roman" w:cs="Times New Roman"/>
                <w:sz w:val="22"/>
                <w:szCs w:val="22"/>
              </w:rPr>
            </w:pPr>
            <w:r w:rsidRPr="1F3E9229">
              <w:rPr>
                <w:rFonts w:ascii="Times New Roman" w:hAnsi="Times New Roman" w:cs="Times New Roman"/>
                <w:sz w:val="22"/>
                <w:szCs w:val="22"/>
              </w:rPr>
              <w:t xml:space="preserve"> </w:t>
            </w:r>
            <w:r w:rsidR="006A5B45" w:rsidRPr="1F3E9229">
              <w:rPr>
                <w:rFonts w:ascii="Times New Roman" w:hAnsi="Times New Roman" w:cs="Times New Roman"/>
                <w:sz w:val="22"/>
                <w:szCs w:val="22"/>
              </w:rPr>
              <w:t>01001885</w:t>
            </w:r>
          </w:p>
          <w:p w14:paraId="1993CE23" w14:textId="24ACD5FC" w:rsidR="001D54EE" w:rsidRPr="00DE5A22" w:rsidRDefault="0DE6E362" w:rsidP="2D287E6E">
            <w:pPr>
              <w:pStyle w:val="Default"/>
              <w:jc w:val="both"/>
              <w:rPr>
                <w:rFonts w:ascii="Times New Roman" w:hAnsi="Times New Roman" w:cs="Times New Roman"/>
                <w:sz w:val="22"/>
                <w:szCs w:val="22"/>
                <w:lang w:val="en-GB"/>
              </w:rPr>
            </w:pPr>
            <w:r w:rsidRPr="1F3E9229">
              <w:rPr>
                <w:rFonts w:ascii="Times New Roman" w:hAnsi="Times New Roman" w:cs="Times New Roman"/>
                <w:sz w:val="22"/>
                <w:szCs w:val="22"/>
                <w:lang w:val="en-GB"/>
              </w:rPr>
              <w:t>CPD Output 2.4</w:t>
            </w:r>
            <w:proofErr w:type="gramStart"/>
            <w:r w:rsidRPr="1F3E9229">
              <w:rPr>
                <w:rFonts w:ascii="Times New Roman" w:hAnsi="Times New Roman" w:cs="Times New Roman"/>
                <w:sz w:val="22"/>
                <w:szCs w:val="22"/>
                <w:lang w:val="en-GB"/>
              </w:rPr>
              <w:t>: :</w:t>
            </w:r>
            <w:proofErr w:type="gramEnd"/>
            <w:r w:rsidRPr="1F3E9229">
              <w:rPr>
                <w:rFonts w:ascii="Times New Roman" w:hAnsi="Times New Roman" w:cs="Times New Roman"/>
                <w:sz w:val="22"/>
                <w:szCs w:val="22"/>
                <w:lang w:val="en-GB"/>
              </w:rPr>
              <w:t xml:space="preserve"> Disadvantaged groups, particularly the rural poor, women and youth, gain access to financial and nonfinancial assets and skill formation to benefit from sustainable livelihoods and job</w:t>
            </w:r>
          </w:p>
          <w:p w14:paraId="62142168" w14:textId="6042DF4D" w:rsidR="001D54EE" w:rsidRPr="00DE5A22" w:rsidRDefault="498F0B44" w:rsidP="2D287E6E">
            <w:pPr>
              <w:pStyle w:val="Default"/>
              <w:jc w:val="both"/>
              <w:rPr>
                <w:rFonts w:ascii="Times New Roman" w:hAnsi="Times New Roman" w:cs="Times New Roman"/>
                <w:sz w:val="22"/>
                <w:szCs w:val="22"/>
                <w:lang w:val="en-GB"/>
              </w:rPr>
            </w:pPr>
            <w:r w:rsidRPr="1F3E9229">
              <w:rPr>
                <w:rFonts w:ascii="Times New Roman" w:hAnsi="Times New Roman" w:cs="Times New Roman"/>
                <w:sz w:val="22"/>
                <w:szCs w:val="22"/>
                <w:lang w:val="en-GB"/>
              </w:rPr>
              <w:t>UNSDCF Outcome 2.1: By 2025, public institutions and private sector contribute to a more inclusive, sustainable and innovative industrial and agricultural development, and equal and decent work opportunities for all, in cooperation with the social partners.</w:t>
            </w:r>
          </w:p>
        </w:tc>
      </w:tr>
      <w:tr w:rsidR="001D54EE" w:rsidRPr="00DE5A22" w14:paraId="6A31E2FB" w14:textId="77777777" w:rsidTr="1F3E9229">
        <w:trPr>
          <w:trHeight w:val="273"/>
        </w:trPr>
        <w:tc>
          <w:tcPr>
            <w:tcW w:w="3168" w:type="dxa"/>
          </w:tcPr>
          <w:p w14:paraId="2DAD1870" w14:textId="77777777" w:rsidR="001D54EE" w:rsidRPr="00DE5A22" w:rsidRDefault="001D54EE" w:rsidP="00DE5A22">
            <w:pPr>
              <w:pStyle w:val="Default"/>
              <w:jc w:val="both"/>
              <w:rPr>
                <w:rFonts w:ascii="Times New Roman" w:hAnsi="Times New Roman" w:cs="Times New Roman"/>
                <w:sz w:val="22"/>
                <w:szCs w:val="22"/>
              </w:rPr>
            </w:pPr>
            <w:r w:rsidRPr="00DE5A22">
              <w:rPr>
                <w:rFonts w:ascii="Times New Roman" w:hAnsi="Times New Roman" w:cs="Times New Roman"/>
                <w:sz w:val="22"/>
                <w:szCs w:val="22"/>
              </w:rPr>
              <w:t>Implementing Partner(s)</w:t>
            </w:r>
          </w:p>
        </w:tc>
        <w:tc>
          <w:tcPr>
            <w:tcW w:w="6300" w:type="dxa"/>
          </w:tcPr>
          <w:p w14:paraId="648F580D" w14:textId="12EDB608" w:rsidR="001D54EE" w:rsidRPr="00DE5A22" w:rsidRDefault="006A5B45" w:rsidP="00DE5A22">
            <w:pPr>
              <w:pStyle w:val="Default"/>
              <w:jc w:val="both"/>
              <w:rPr>
                <w:rFonts w:ascii="Times New Roman" w:hAnsi="Times New Roman" w:cs="Times New Roman"/>
                <w:sz w:val="22"/>
                <w:szCs w:val="22"/>
              </w:rPr>
            </w:pPr>
            <w:r>
              <w:rPr>
                <w:rFonts w:ascii="Times New Roman" w:hAnsi="Times New Roman" w:cs="Times New Roman"/>
                <w:sz w:val="22"/>
                <w:szCs w:val="22"/>
              </w:rPr>
              <w:t>Habitat Association</w:t>
            </w:r>
          </w:p>
        </w:tc>
      </w:tr>
      <w:tr w:rsidR="001D54EE" w:rsidRPr="00DE5A22" w14:paraId="486DC4BC" w14:textId="77777777" w:rsidTr="1F3E9229">
        <w:trPr>
          <w:trHeight w:val="273"/>
        </w:trPr>
        <w:tc>
          <w:tcPr>
            <w:tcW w:w="3168" w:type="dxa"/>
          </w:tcPr>
          <w:p w14:paraId="16DDA57B" w14:textId="0751DA25" w:rsidR="005C15DB" w:rsidRPr="00DE5A22" w:rsidRDefault="001D54EE" w:rsidP="00DE5A22">
            <w:pPr>
              <w:pStyle w:val="Default"/>
              <w:jc w:val="both"/>
              <w:rPr>
                <w:rFonts w:ascii="Times New Roman" w:hAnsi="Times New Roman" w:cs="Times New Roman"/>
                <w:sz w:val="22"/>
                <w:szCs w:val="22"/>
              </w:rPr>
            </w:pPr>
            <w:r w:rsidRPr="00DE5A22">
              <w:rPr>
                <w:rFonts w:ascii="Times New Roman" w:hAnsi="Times New Roman" w:cs="Times New Roman"/>
                <w:sz w:val="22"/>
                <w:szCs w:val="22"/>
              </w:rPr>
              <w:t>Project Start Date</w:t>
            </w:r>
          </w:p>
        </w:tc>
        <w:tc>
          <w:tcPr>
            <w:tcW w:w="6300" w:type="dxa"/>
          </w:tcPr>
          <w:p w14:paraId="5022218B" w14:textId="5213021D" w:rsidR="001D54EE" w:rsidRPr="00DE5A22" w:rsidRDefault="00620E05" w:rsidP="137C06FC">
            <w:pPr>
              <w:pStyle w:val="Default"/>
              <w:jc w:val="both"/>
              <w:rPr>
                <w:rFonts w:ascii="Times New Roman" w:hAnsi="Times New Roman" w:cs="Times New Roman"/>
                <w:sz w:val="22"/>
                <w:szCs w:val="22"/>
                <w:lang w:val="en-GB"/>
              </w:rPr>
            </w:pPr>
            <w:r w:rsidRPr="006A5B45">
              <w:rPr>
                <w:rFonts w:ascii="Times New Roman" w:hAnsi="Times New Roman" w:cs="Times New Roman"/>
                <w:sz w:val="22"/>
                <w:szCs w:val="22"/>
              </w:rPr>
              <w:t>1 October 2023</w:t>
            </w:r>
          </w:p>
        </w:tc>
      </w:tr>
      <w:tr w:rsidR="001D54EE" w:rsidRPr="00DE5A22" w14:paraId="0C1CF905" w14:textId="77777777" w:rsidTr="1F3E9229">
        <w:trPr>
          <w:trHeight w:val="273"/>
        </w:trPr>
        <w:tc>
          <w:tcPr>
            <w:tcW w:w="3168" w:type="dxa"/>
          </w:tcPr>
          <w:p w14:paraId="36214813" w14:textId="77777777" w:rsidR="001D54EE" w:rsidRPr="00DE5A22" w:rsidRDefault="001D54EE" w:rsidP="00DE5A22">
            <w:pPr>
              <w:pStyle w:val="Default"/>
              <w:jc w:val="both"/>
              <w:rPr>
                <w:rFonts w:ascii="Times New Roman" w:hAnsi="Times New Roman" w:cs="Times New Roman"/>
                <w:sz w:val="22"/>
                <w:szCs w:val="22"/>
              </w:rPr>
            </w:pPr>
            <w:r w:rsidRPr="00DE5A22">
              <w:rPr>
                <w:rFonts w:ascii="Times New Roman" w:hAnsi="Times New Roman" w:cs="Times New Roman"/>
                <w:sz w:val="22"/>
                <w:szCs w:val="22"/>
              </w:rPr>
              <w:t>Project End Date</w:t>
            </w:r>
          </w:p>
        </w:tc>
        <w:tc>
          <w:tcPr>
            <w:tcW w:w="6300" w:type="dxa"/>
          </w:tcPr>
          <w:p w14:paraId="35D6CA55" w14:textId="1AEF5A59" w:rsidR="001D54EE" w:rsidRPr="00DE5A22" w:rsidRDefault="00620E05" w:rsidP="00DE5A22">
            <w:pPr>
              <w:pStyle w:val="Default"/>
              <w:jc w:val="both"/>
              <w:rPr>
                <w:rFonts w:ascii="Times New Roman" w:hAnsi="Times New Roman" w:cs="Times New Roman"/>
                <w:sz w:val="22"/>
                <w:szCs w:val="22"/>
              </w:rPr>
            </w:pPr>
            <w:r w:rsidRPr="006A5B45">
              <w:rPr>
                <w:rFonts w:ascii="Times New Roman" w:hAnsi="Times New Roman" w:cs="Times New Roman"/>
                <w:sz w:val="22"/>
                <w:szCs w:val="22"/>
              </w:rPr>
              <w:t>31 Dec 2025</w:t>
            </w:r>
          </w:p>
        </w:tc>
      </w:tr>
      <w:tr w:rsidR="000D77CC" w:rsidRPr="00DE5A22" w14:paraId="4F014EE5" w14:textId="77777777" w:rsidTr="1F3E9229">
        <w:trPr>
          <w:trHeight w:val="139"/>
        </w:trPr>
        <w:tc>
          <w:tcPr>
            <w:tcW w:w="3168" w:type="dxa"/>
          </w:tcPr>
          <w:p w14:paraId="04E8CC19" w14:textId="4E0FD419" w:rsidR="000D77CC" w:rsidRPr="005C15DB" w:rsidRDefault="00FF50AA" w:rsidP="00DE5A22">
            <w:pPr>
              <w:pStyle w:val="Default"/>
              <w:jc w:val="both"/>
              <w:rPr>
                <w:rFonts w:ascii="Times New Roman" w:hAnsi="Times New Roman" w:cs="Times New Roman"/>
                <w:sz w:val="22"/>
                <w:szCs w:val="22"/>
              </w:rPr>
            </w:pPr>
            <w:r w:rsidRPr="005C15DB">
              <w:rPr>
                <w:rFonts w:ascii="Times New Roman" w:hAnsi="Times New Roman" w:cs="Times New Roman"/>
                <w:sz w:val="22"/>
                <w:szCs w:val="22"/>
              </w:rPr>
              <w:t>LPAC Date</w:t>
            </w:r>
          </w:p>
        </w:tc>
        <w:tc>
          <w:tcPr>
            <w:tcW w:w="6300" w:type="dxa"/>
          </w:tcPr>
          <w:p w14:paraId="71EA9274" w14:textId="3E20D744" w:rsidR="000D77CC" w:rsidRPr="005C15DB" w:rsidRDefault="1A7E2AD4" w:rsidP="00DE5A22">
            <w:pPr>
              <w:pStyle w:val="Default"/>
              <w:jc w:val="both"/>
              <w:rPr>
                <w:rFonts w:ascii="Times New Roman" w:hAnsi="Times New Roman" w:cs="Times New Roman"/>
                <w:sz w:val="22"/>
                <w:szCs w:val="22"/>
              </w:rPr>
            </w:pPr>
            <w:r w:rsidRPr="1F3E9229">
              <w:rPr>
                <w:rFonts w:ascii="Times New Roman" w:hAnsi="Times New Roman" w:cs="Times New Roman"/>
                <w:sz w:val="22"/>
                <w:szCs w:val="22"/>
              </w:rPr>
              <w:t>7 September 2023</w:t>
            </w:r>
          </w:p>
        </w:tc>
      </w:tr>
      <w:tr w:rsidR="000D77CC" w:rsidRPr="00DE5A22" w14:paraId="0E100127" w14:textId="77777777" w:rsidTr="1F3E9229">
        <w:trPr>
          <w:trHeight w:val="139"/>
        </w:trPr>
        <w:tc>
          <w:tcPr>
            <w:tcW w:w="3168" w:type="dxa"/>
          </w:tcPr>
          <w:p w14:paraId="6DCA7D90" w14:textId="0EB13560" w:rsidR="000D77CC" w:rsidRPr="005C15DB" w:rsidRDefault="00FF50AA" w:rsidP="00DE5A22">
            <w:pPr>
              <w:pStyle w:val="Default"/>
              <w:rPr>
                <w:rFonts w:ascii="Times New Roman" w:hAnsi="Times New Roman" w:cs="Times New Roman"/>
                <w:sz w:val="22"/>
                <w:szCs w:val="22"/>
              </w:rPr>
            </w:pPr>
            <w:r w:rsidRPr="005C15DB">
              <w:rPr>
                <w:rFonts w:ascii="Times New Roman" w:hAnsi="Times New Roman" w:cs="Times New Roman"/>
                <w:sz w:val="22"/>
                <w:szCs w:val="22"/>
              </w:rPr>
              <w:t>Steering</w:t>
            </w:r>
            <w:r w:rsidR="00DE5A22" w:rsidRPr="005C15DB">
              <w:rPr>
                <w:rFonts w:ascii="Times New Roman" w:hAnsi="Times New Roman" w:cs="Times New Roman"/>
                <w:sz w:val="22"/>
                <w:szCs w:val="22"/>
              </w:rPr>
              <w:t xml:space="preserve"> </w:t>
            </w:r>
            <w:r w:rsidRPr="005C15DB">
              <w:rPr>
                <w:rFonts w:ascii="Times New Roman" w:hAnsi="Times New Roman" w:cs="Times New Roman"/>
                <w:sz w:val="22"/>
                <w:szCs w:val="22"/>
              </w:rPr>
              <w:t>Committee/Project Board Meeting Dates</w:t>
            </w:r>
          </w:p>
        </w:tc>
        <w:tc>
          <w:tcPr>
            <w:tcW w:w="6300" w:type="dxa"/>
          </w:tcPr>
          <w:p w14:paraId="0C3FFE6B" w14:textId="783328C9" w:rsidR="000D77CC" w:rsidRPr="005C15DB" w:rsidRDefault="006A5B45" w:rsidP="006A5B45">
            <w:pPr>
              <w:pStyle w:val="Default"/>
              <w:jc w:val="both"/>
              <w:rPr>
                <w:rFonts w:ascii="Times New Roman" w:hAnsi="Times New Roman" w:cs="Times New Roman"/>
                <w:sz w:val="22"/>
                <w:szCs w:val="22"/>
              </w:rPr>
            </w:pPr>
            <w:r>
              <w:rPr>
                <w:rFonts w:ascii="Times New Roman" w:hAnsi="Times New Roman" w:cs="Times New Roman"/>
                <w:sz w:val="22"/>
                <w:szCs w:val="22"/>
              </w:rPr>
              <w:t xml:space="preserve">- </w:t>
            </w:r>
            <w:r w:rsidR="00620E05">
              <w:rPr>
                <w:rFonts w:ascii="Times New Roman" w:hAnsi="Times New Roman" w:cs="Times New Roman"/>
                <w:sz w:val="22"/>
                <w:szCs w:val="22"/>
              </w:rPr>
              <w:t>16</w:t>
            </w:r>
            <w:r w:rsidRPr="006A5B45">
              <w:rPr>
                <w:rFonts w:ascii="Times New Roman" w:hAnsi="Times New Roman" w:cs="Times New Roman"/>
                <w:sz w:val="22"/>
                <w:szCs w:val="22"/>
              </w:rPr>
              <w:t xml:space="preserve"> Dec 202</w:t>
            </w:r>
            <w:r w:rsidR="00620E05">
              <w:rPr>
                <w:rFonts w:ascii="Times New Roman" w:hAnsi="Times New Roman" w:cs="Times New Roman"/>
                <w:sz w:val="22"/>
                <w:szCs w:val="22"/>
              </w:rPr>
              <w:t>4</w:t>
            </w:r>
          </w:p>
        </w:tc>
      </w:tr>
      <w:tr w:rsidR="000D77CC" w:rsidRPr="00DE5A22" w14:paraId="72FF7C07" w14:textId="77777777" w:rsidTr="1F3E9229">
        <w:trPr>
          <w:trHeight w:val="139"/>
        </w:trPr>
        <w:tc>
          <w:tcPr>
            <w:tcW w:w="3168" w:type="dxa"/>
          </w:tcPr>
          <w:p w14:paraId="7B2A1307" w14:textId="0DF99EFF" w:rsidR="000D77CC" w:rsidRPr="005C15DB" w:rsidRDefault="005430B1" w:rsidP="00DE5A22">
            <w:pPr>
              <w:pStyle w:val="Default"/>
              <w:jc w:val="both"/>
              <w:rPr>
                <w:rFonts w:ascii="Times New Roman" w:hAnsi="Times New Roman" w:cs="Times New Roman"/>
                <w:sz w:val="22"/>
                <w:szCs w:val="22"/>
              </w:rPr>
            </w:pPr>
            <w:r w:rsidRPr="005C15DB">
              <w:rPr>
                <w:rFonts w:ascii="Times New Roman" w:hAnsi="Times New Roman" w:cs="Times New Roman"/>
                <w:sz w:val="22"/>
                <w:szCs w:val="22"/>
              </w:rPr>
              <w:t>SDG</w:t>
            </w:r>
            <w:r w:rsidR="00CF6902" w:rsidRPr="005C15DB">
              <w:rPr>
                <w:rFonts w:ascii="Times New Roman" w:hAnsi="Times New Roman" w:cs="Times New Roman"/>
                <w:sz w:val="22"/>
                <w:szCs w:val="22"/>
              </w:rPr>
              <w:t xml:space="preserve"> linkages </w:t>
            </w:r>
          </w:p>
        </w:tc>
        <w:tc>
          <w:tcPr>
            <w:tcW w:w="6300" w:type="dxa"/>
          </w:tcPr>
          <w:p w14:paraId="1828DEFE" w14:textId="044E56D0" w:rsidR="00E074ED" w:rsidRPr="005C15DB" w:rsidRDefault="006A5B45" w:rsidP="00DE5A22">
            <w:pPr>
              <w:pStyle w:val="Default"/>
              <w:jc w:val="both"/>
              <w:rPr>
                <w:rFonts w:ascii="Times New Roman" w:hAnsi="Times New Roman" w:cs="Times New Roman"/>
                <w:sz w:val="22"/>
                <w:szCs w:val="22"/>
              </w:rPr>
            </w:pPr>
            <w:r w:rsidRPr="006A5B45">
              <w:rPr>
                <w:rFonts w:ascii="Times New Roman" w:hAnsi="Times New Roman" w:cs="Times New Roman"/>
                <w:sz w:val="22"/>
                <w:szCs w:val="22"/>
                <w:lang w:val="en-GB"/>
              </w:rPr>
              <w:t>The Digital Life Made Easy Project strengthens the digital skills of individuals—particularly women and vulnerable groups—by improving access to quality education (SDG 4) and increasing employability and income-generation opportunities, thereby contributing to poverty reduction (SDG 1) and decent work and economic growth (SDG 8). The project promotes gender equality (SDG 5), helps reduce the digital divide and inequalities (SDG 10), supports innovation and access to technology (SDG 9), and advances partnerships for the Goals (SDG 17) through a multi-stakeholder approach.</w:t>
            </w:r>
          </w:p>
        </w:tc>
      </w:tr>
      <w:tr w:rsidR="000D77CC" w:rsidRPr="00DE5A22" w14:paraId="6AFFCDFA" w14:textId="77777777" w:rsidTr="1F3E9229">
        <w:trPr>
          <w:trHeight w:val="139"/>
        </w:trPr>
        <w:tc>
          <w:tcPr>
            <w:tcW w:w="3168" w:type="dxa"/>
          </w:tcPr>
          <w:p w14:paraId="777C232C" w14:textId="76981617" w:rsidR="000D77CC" w:rsidRPr="005C15DB" w:rsidRDefault="008C438A" w:rsidP="00DE5A22">
            <w:pPr>
              <w:pStyle w:val="Default"/>
              <w:jc w:val="both"/>
              <w:rPr>
                <w:rFonts w:ascii="Times New Roman" w:hAnsi="Times New Roman" w:cs="Times New Roman"/>
                <w:sz w:val="22"/>
                <w:szCs w:val="22"/>
              </w:rPr>
            </w:pPr>
            <w:r w:rsidRPr="005C15DB">
              <w:rPr>
                <w:rFonts w:ascii="Times New Roman" w:hAnsi="Times New Roman" w:cs="Times New Roman"/>
                <w:sz w:val="22"/>
                <w:szCs w:val="22"/>
              </w:rPr>
              <w:t>GEN marker</w:t>
            </w:r>
          </w:p>
        </w:tc>
        <w:tc>
          <w:tcPr>
            <w:tcW w:w="6300" w:type="dxa"/>
          </w:tcPr>
          <w:p w14:paraId="705E4166" w14:textId="385BDBF5" w:rsidR="000D77CC" w:rsidRPr="005C15DB" w:rsidRDefault="305E5DCA" w:rsidP="00DE5A22">
            <w:pPr>
              <w:pStyle w:val="Default"/>
              <w:jc w:val="both"/>
              <w:rPr>
                <w:rFonts w:ascii="Times New Roman" w:hAnsi="Times New Roman" w:cs="Times New Roman"/>
                <w:sz w:val="22"/>
                <w:szCs w:val="22"/>
              </w:rPr>
            </w:pPr>
            <w:r w:rsidRPr="1F3E9229">
              <w:rPr>
                <w:rFonts w:ascii="Times New Roman" w:hAnsi="Times New Roman" w:cs="Times New Roman"/>
                <w:sz w:val="22"/>
                <w:szCs w:val="22"/>
              </w:rPr>
              <w:t>Gen 3</w:t>
            </w:r>
          </w:p>
        </w:tc>
      </w:tr>
      <w:tr w:rsidR="008C438A" w:rsidRPr="00DE5A22" w14:paraId="41C9314B" w14:textId="77777777" w:rsidTr="1F3E9229">
        <w:trPr>
          <w:trHeight w:val="139"/>
        </w:trPr>
        <w:tc>
          <w:tcPr>
            <w:tcW w:w="3168" w:type="dxa"/>
          </w:tcPr>
          <w:p w14:paraId="0321D20F" w14:textId="22E580E8" w:rsidR="008C438A" w:rsidRPr="005C15DB" w:rsidRDefault="008C438A" w:rsidP="00DE5A22">
            <w:pPr>
              <w:pStyle w:val="Default"/>
              <w:jc w:val="both"/>
              <w:rPr>
                <w:rFonts w:ascii="Times New Roman" w:hAnsi="Times New Roman" w:cs="Times New Roman"/>
                <w:sz w:val="22"/>
                <w:szCs w:val="22"/>
              </w:rPr>
            </w:pPr>
            <w:r w:rsidRPr="005C15DB">
              <w:rPr>
                <w:rFonts w:ascii="Times New Roman" w:hAnsi="Times New Roman" w:cs="Times New Roman"/>
                <w:sz w:val="22"/>
                <w:szCs w:val="22"/>
              </w:rPr>
              <w:t xml:space="preserve">(Year) </w:t>
            </w:r>
            <w:r w:rsidR="008B22A3" w:rsidRPr="005C15DB">
              <w:rPr>
                <w:rFonts w:ascii="Times New Roman" w:hAnsi="Times New Roman" w:cs="Times New Roman"/>
                <w:sz w:val="22"/>
                <w:szCs w:val="22"/>
              </w:rPr>
              <w:t>Delivery to Budget Ratio</w:t>
            </w:r>
          </w:p>
        </w:tc>
        <w:tc>
          <w:tcPr>
            <w:tcW w:w="6300" w:type="dxa"/>
          </w:tcPr>
          <w:p w14:paraId="438433EF" w14:textId="4F8124D6" w:rsidR="008C438A" w:rsidRPr="005C15DB" w:rsidRDefault="00620E05" w:rsidP="00DE5A22">
            <w:pPr>
              <w:pStyle w:val="Default"/>
              <w:jc w:val="both"/>
              <w:rPr>
                <w:rFonts w:ascii="Times New Roman" w:hAnsi="Times New Roman" w:cs="Times New Roman"/>
                <w:sz w:val="22"/>
                <w:szCs w:val="22"/>
              </w:rPr>
            </w:pPr>
            <w:r w:rsidRPr="00620E05">
              <w:rPr>
                <w:rFonts w:ascii="Times New Roman" w:hAnsi="Times New Roman" w:cs="Times New Roman"/>
                <w:sz w:val="22"/>
                <w:szCs w:val="22"/>
              </w:rPr>
              <w:t>96.08%</w:t>
            </w:r>
          </w:p>
        </w:tc>
      </w:tr>
      <w:tr w:rsidR="001D54EE" w:rsidRPr="00DE5A22" w14:paraId="61E71801" w14:textId="77777777" w:rsidTr="1F3E9229">
        <w:trPr>
          <w:trHeight w:val="139"/>
        </w:trPr>
        <w:tc>
          <w:tcPr>
            <w:tcW w:w="3168" w:type="dxa"/>
          </w:tcPr>
          <w:p w14:paraId="4E89FBFF" w14:textId="77777777" w:rsidR="001D54EE" w:rsidRPr="00DE5A22" w:rsidRDefault="001D54EE" w:rsidP="00DE5A22">
            <w:pPr>
              <w:pStyle w:val="Default"/>
              <w:jc w:val="both"/>
              <w:rPr>
                <w:rFonts w:ascii="Times New Roman" w:hAnsi="Times New Roman" w:cs="Times New Roman"/>
                <w:sz w:val="22"/>
                <w:szCs w:val="22"/>
              </w:rPr>
            </w:pPr>
            <w:r w:rsidRPr="00DE5A22">
              <w:rPr>
                <w:rFonts w:ascii="Times New Roman" w:hAnsi="Times New Roman" w:cs="Times New Roman"/>
                <w:sz w:val="22"/>
                <w:szCs w:val="22"/>
              </w:rPr>
              <w:t xml:space="preserve">[Year] Annual Work Plan Budget </w:t>
            </w:r>
          </w:p>
        </w:tc>
        <w:tc>
          <w:tcPr>
            <w:tcW w:w="6300" w:type="dxa"/>
          </w:tcPr>
          <w:p w14:paraId="1E9554E8" w14:textId="794A250A" w:rsidR="001D54EE" w:rsidRPr="00DE5A22" w:rsidRDefault="001D54EE" w:rsidP="00DE5A22">
            <w:pPr>
              <w:pStyle w:val="Default"/>
              <w:jc w:val="both"/>
              <w:rPr>
                <w:rFonts w:ascii="Times New Roman" w:hAnsi="Times New Roman" w:cs="Times New Roman"/>
                <w:sz w:val="22"/>
                <w:szCs w:val="22"/>
              </w:rPr>
            </w:pPr>
            <w:r w:rsidRPr="00DE5A22">
              <w:rPr>
                <w:rFonts w:ascii="Times New Roman" w:hAnsi="Times New Roman" w:cs="Times New Roman"/>
                <w:sz w:val="22"/>
                <w:szCs w:val="22"/>
              </w:rPr>
              <w:t>USD</w:t>
            </w:r>
            <w:r w:rsidR="00620E05">
              <w:rPr>
                <w:rFonts w:ascii="Times New Roman" w:hAnsi="Times New Roman" w:cs="Times New Roman"/>
                <w:sz w:val="22"/>
                <w:szCs w:val="22"/>
              </w:rPr>
              <w:t xml:space="preserve"> </w:t>
            </w:r>
            <w:r w:rsidR="00620E05" w:rsidRPr="00620E05">
              <w:rPr>
                <w:rFonts w:ascii="Times New Roman" w:hAnsi="Times New Roman" w:cs="Times New Roman"/>
                <w:sz w:val="22"/>
                <w:szCs w:val="22"/>
              </w:rPr>
              <w:t>198,461.87</w:t>
            </w:r>
          </w:p>
        </w:tc>
      </w:tr>
      <w:tr w:rsidR="001D54EE" w:rsidRPr="00DE5A22" w14:paraId="28A7D2FC" w14:textId="77777777" w:rsidTr="1F3E9229">
        <w:trPr>
          <w:trHeight w:val="139"/>
        </w:trPr>
        <w:tc>
          <w:tcPr>
            <w:tcW w:w="3168" w:type="dxa"/>
          </w:tcPr>
          <w:p w14:paraId="7990C264" w14:textId="77777777" w:rsidR="001D54EE" w:rsidRPr="00DE5A22" w:rsidRDefault="001D54EE" w:rsidP="137C06FC">
            <w:pPr>
              <w:pStyle w:val="Default"/>
              <w:jc w:val="both"/>
              <w:rPr>
                <w:rFonts w:ascii="Times New Roman" w:hAnsi="Times New Roman" w:cs="Times New Roman"/>
                <w:sz w:val="22"/>
                <w:szCs w:val="22"/>
                <w:lang w:val="en-GB"/>
              </w:rPr>
            </w:pPr>
            <w:r w:rsidRPr="137C06FC">
              <w:rPr>
                <w:rFonts w:ascii="Times New Roman" w:hAnsi="Times New Roman" w:cs="Times New Roman"/>
                <w:sz w:val="22"/>
                <w:szCs w:val="22"/>
                <w:lang w:val="en-GB"/>
              </w:rPr>
              <w:t>Total resources required</w:t>
            </w:r>
          </w:p>
        </w:tc>
        <w:tc>
          <w:tcPr>
            <w:tcW w:w="6300" w:type="dxa"/>
          </w:tcPr>
          <w:p w14:paraId="417E62F9" w14:textId="43BD2D58" w:rsidR="001D54EE" w:rsidRPr="00DE5A22" w:rsidRDefault="00B11F89" w:rsidP="00DE5A22">
            <w:pPr>
              <w:pStyle w:val="Default"/>
              <w:jc w:val="both"/>
              <w:rPr>
                <w:rFonts w:ascii="Times New Roman" w:hAnsi="Times New Roman" w:cs="Times New Roman"/>
                <w:sz w:val="22"/>
                <w:szCs w:val="22"/>
              </w:rPr>
            </w:pPr>
            <w:r>
              <w:rPr>
                <w:rFonts w:ascii="Times New Roman" w:hAnsi="Times New Roman" w:cs="Times New Roman"/>
                <w:sz w:val="22"/>
                <w:szCs w:val="22"/>
              </w:rPr>
              <w:t>1</w:t>
            </w:r>
            <w:r w:rsidRPr="00B11F89">
              <w:rPr>
                <w:rFonts w:ascii="Times New Roman" w:hAnsi="Times New Roman" w:cs="Times New Roman"/>
                <w:sz w:val="22"/>
                <w:szCs w:val="22"/>
              </w:rPr>
              <w:t>98,461.87</w:t>
            </w:r>
          </w:p>
        </w:tc>
      </w:tr>
      <w:tr w:rsidR="001D54EE" w:rsidRPr="00DE5A22" w14:paraId="2D371737" w14:textId="77777777" w:rsidTr="1F3E9229">
        <w:trPr>
          <w:trHeight w:val="139"/>
        </w:trPr>
        <w:tc>
          <w:tcPr>
            <w:tcW w:w="3168" w:type="dxa"/>
          </w:tcPr>
          <w:p w14:paraId="4955CFEF" w14:textId="77777777" w:rsidR="001D54EE" w:rsidRPr="00DE5A22" w:rsidRDefault="00B83515" w:rsidP="00DE5A22">
            <w:pPr>
              <w:pStyle w:val="Default"/>
              <w:jc w:val="both"/>
              <w:rPr>
                <w:rFonts w:ascii="Times New Roman" w:hAnsi="Times New Roman" w:cs="Times New Roman"/>
                <w:sz w:val="22"/>
                <w:szCs w:val="22"/>
              </w:rPr>
            </w:pPr>
            <w:r w:rsidRPr="00DE5A22">
              <w:rPr>
                <w:rFonts w:ascii="Times New Roman" w:hAnsi="Times New Roman" w:cs="Times New Roman"/>
                <w:sz w:val="22"/>
                <w:szCs w:val="22"/>
              </w:rPr>
              <w:t xml:space="preserve">Revenue </w:t>
            </w:r>
            <w:r w:rsidR="001D54EE" w:rsidRPr="00DE5A22">
              <w:rPr>
                <w:rFonts w:ascii="Times New Roman" w:hAnsi="Times New Roman" w:cs="Times New Roman"/>
                <w:sz w:val="22"/>
                <w:szCs w:val="22"/>
              </w:rPr>
              <w:t>received</w:t>
            </w:r>
          </w:p>
        </w:tc>
        <w:tc>
          <w:tcPr>
            <w:tcW w:w="6300" w:type="dxa"/>
          </w:tcPr>
          <w:p w14:paraId="7C16DB1D" w14:textId="77777777" w:rsidR="001D54EE" w:rsidRPr="00DE5A22" w:rsidRDefault="001D54EE" w:rsidP="00DE5A22">
            <w:pPr>
              <w:pStyle w:val="Default"/>
              <w:numPr>
                <w:ilvl w:val="0"/>
                <w:numId w:val="33"/>
              </w:numPr>
              <w:jc w:val="both"/>
              <w:rPr>
                <w:rFonts w:ascii="Times New Roman" w:hAnsi="Times New Roman" w:cs="Times New Roman"/>
                <w:sz w:val="22"/>
                <w:szCs w:val="22"/>
              </w:rPr>
            </w:pPr>
            <w:r w:rsidRPr="00DE5A22">
              <w:rPr>
                <w:rFonts w:ascii="Times New Roman" w:hAnsi="Times New Roman" w:cs="Times New Roman"/>
                <w:sz w:val="22"/>
                <w:szCs w:val="22"/>
              </w:rPr>
              <w:t>Regular</w:t>
            </w:r>
            <w:r w:rsidRPr="00DE5A22">
              <w:rPr>
                <w:rFonts w:ascii="Times New Roman" w:hAnsi="Times New Roman" w:cs="Times New Roman"/>
                <w:sz w:val="22"/>
                <w:szCs w:val="22"/>
              </w:rPr>
              <w:tab/>
            </w:r>
            <w:r w:rsidRPr="00DE5A22">
              <w:rPr>
                <w:rFonts w:ascii="Times New Roman" w:hAnsi="Times New Roman" w:cs="Times New Roman"/>
                <w:sz w:val="22"/>
                <w:szCs w:val="22"/>
              </w:rPr>
              <w:tab/>
            </w:r>
            <w:r w:rsidRPr="00DE5A22">
              <w:rPr>
                <w:rFonts w:ascii="Times New Roman" w:hAnsi="Times New Roman" w:cs="Times New Roman"/>
                <w:sz w:val="22"/>
                <w:szCs w:val="22"/>
              </w:rPr>
              <w:tab/>
            </w:r>
            <w:r w:rsidRPr="00DE5A22">
              <w:rPr>
                <w:rFonts w:ascii="Times New Roman" w:hAnsi="Times New Roman" w:cs="Times New Roman"/>
                <w:sz w:val="22"/>
                <w:szCs w:val="22"/>
              </w:rPr>
              <w:tab/>
            </w:r>
            <w:r w:rsidR="0086513F" w:rsidRPr="00DE5A22">
              <w:rPr>
                <w:rFonts w:ascii="Times New Roman" w:hAnsi="Times New Roman" w:cs="Times New Roman"/>
                <w:sz w:val="22"/>
                <w:szCs w:val="22"/>
              </w:rPr>
              <w:t xml:space="preserve">   </w:t>
            </w:r>
            <w:r w:rsidRPr="00DE5A22">
              <w:rPr>
                <w:rFonts w:ascii="Times New Roman" w:hAnsi="Times New Roman" w:cs="Times New Roman"/>
                <w:sz w:val="22"/>
                <w:szCs w:val="22"/>
              </w:rPr>
              <w:t>USD</w:t>
            </w:r>
          </w:p>
          <w:p w14:paraId="13E0D8D4" w14:textId="77777777" w:rsidR="001D54EE" w:rsidRPr="00DE5A22" w:rsidRDefault="001D54EE" w:rsidP="00DE5A22">
            <w:pPr>
              <w:pStyle w:val="Default"/>
              <w:numPr>
                <w:ilvl w:val="0"/>
                <w:numId w:val="33"/>
              </w:numPr>
              <w:jc w:val="both"/>
              <w:rPr>
                <w:rFonts w:ascii="Times New Roman" w:hAnsi="Times New Roman" w:cs="Times New Roman"/>
                <w:sz w:val="22"/>
                <w:szCs w:val="22"/>
              </w:rPr>
            </w:pPr>
            <w:r w:rsidRPr="00DE5A22">
              <w:rPr>
                <w:rFonts w:ascii="Times New Roman" w:hAnsi="Times New Roman" w:cs="Times New Roman"/>
                <w:sz w:val="22"/>
                <w:szCs w:val="22"/>
              </w:rPr>
              <w:t>Other</w:t>
            </w:r>
          </w:p>
          <w:p w14:paraId="33EB0912" w14:textId="77777777" w:rsidR="001D54EE" w:rsidRPr="00DE5A22" w:rsidRDefault="001D54EE" w:rsidP="00DE5A22">
            <w:pPr>
              <w:pStyle w:val="Default"/>
              <w:numPr>
                <w:ilvl w:val="1"/>
                <w:numId w:val="33"/>
              </w:numPr>
              <w:jc w:val="both"/>
              <w:rPr>
                <w:rFonts w:ascii="Times New Roman" w:hAnsi="Times New Roman" w:cs="Times New Roman"/>
                <w:sz w:val="22"/>
                <w:szCs w:val="22"/>
              </w:rPr>
            </w:pPr>
            <w:r w:rsidRPr="00DE5A22">
              <w:rPr>
                <w:rFonts w:ascii="Times New Roman" w:hAnsi="Times New Roman" w:cs="Times New Roman"/>
                <w:sz w:val="22"/>
                <w:szCs w:val="22"/>
              </w:rPr>
              <w:t>Donor</w:t>
            </w:r>
            <w:r w:rsidRPr="00DE5A22">
              <w:rPr>
                <w:rFonts w:ascii="Times New Roman" w:hAnsi="Times New Roman" w:cs="Times New Roman"/>
                <w:sz w:val="22"/>
                <w:szCs w:val="22"/>
              </w:rPr>
              <w:tab/>
            </w:r>
            <w:r w:rsidRPr="00DE5A22">
              <w:rPr>
                <w:rFonts w:ascii="Times New Roman" w:hAnsi="Times New Roman" w:cs="Times New Roman"/>
                <w:sz w:val="22"/>
                <w:szCs w:val="22"/>
              </w:rPr>
              <w:tab/>
            </w:r>
            <w:r w:rsidRPr="00DE5A22">
              <w:rPr>
                <w:rFonts w:ascii="Times New Roman" w:hAnsi="Times New Roman" w:cs="Times New Roman"/>
                <w:sz w:val="22"/>
                <w:szCs w:val="22"/>
              </w:rPr>
              <w:tab/>
            </w:r>
            <w:r w:rsidR="0086513F" w:rsidRPr="00DE5A22">
              <w:rPr>
                <w:rFonts w:ascii="Times New Roman" w:hAnsi="Times New Roman" w:cs="Times New Roman"/>
                <w:sz w:val="22"/>
                <w:szCs w:val="22"/>
              </w:rPr>
              <w:t xml:space="preserve">   </w:t>
            </w:r>
            <w:r w:rsidRPr="00DE5A22">
              <w:rPr>
                <w:rFonts w:ascii="Times New Roman" w:hAnsi="Times New Roman" w:cs="Times New Roman"/>
                <w:sz w:val="22"/>
                <w:szCs w:val="22"/>
              </w:rPr>
              <w:t>USD</w:t>
            </w:r>
          </w:p>
          <w:p w14:paraId="5AC7B906" w14:textId="77777777" w:rsidR="001D54EE" w:rsidRPr="00DE5A22" w:rsidRDefault="001D54EE" w:rsidP="00DE5A22">
            <w:pPr>
              <w:pStyle w:val="Default"/>
              <w:numPr>
                <w:ilvl w:val="1"/>
                <w:numId w:val="33"/>
              </w:numPr>
              <w:jc w:val="both"/>
              <w:rPr>
                <w:rFonts w:ascii="Times New Roman" w:hAnsi="Times New Roman" w:cs="Times New Roman"/>
                <w:sz w:val="22"/>
                <w:szCs w:val="22"/>
              </w:rPr>
            </w:pPr>
            <w:r w:rsidRPr="00DE5A22">
              <w:rPr>
                <w:rFonts w:ascii="Times New Roman" w:hAnsi="Times New Roman" w:cs="Times New Roman"/>
                <w:sz w:val="22"/>
                <w:szCs w:val="22"/>
              </w:rPr>
              <w:t>Trust Fund Cost Sharing</w:t>
            </w:r>
            <w:r w:rsidRPr="00DE5A22">
              <w:rPr>
                <w:rFonts w:ascii="Times New Roman" w:hAnsi="Times New Roman" w:cs="Times New Roman"/>
                <w:sz w:val="22"/>
                <w:szCs w:val="22"/>
              </w:rPr>
              <w:tab/>
            </w:r>
            <w:r w:rsidR="0086513F" w:rsidRPr="00DE5A22">
              <w:rPr>
                <w:rFonts w:ascii="Times New Roman" w:hAnsi="Times New Roman" w:cs="Times New Roman"/>
                <w:sz w:val="22"/>
                <w:szCs w:val="22"/>
              </w:rPr>
              <w:t xml:space="preserve">   </w:t>
            </w:r>
            <w:r w:rsidRPr="00DE5A22">
              <w:rPr>
                <w:rFonts w:ascii="Times New Roman" w:hAnsi="Times New Roman" w:cs="Times New Roman"/>
                <w:sz w:val="22"/>
                <w:szCs w:val="22"/>
              </w:rPr>
              <w:t>USD</w:t>
            </w:r>
          </w:p>
          <w:p w14:paraId="3B1211F1" w14:textId="77777777" w:rsidR="001D54EE" w:rsidRPr="00DE5A22" w:rsidRDefault="001D54EE" w:rsidP="00DE5A22">
            <w:pPr>
              <w:pStyle w:val="Default"/>
              <w:numPr>
                <w:ilvl w:val="1"/>
                <w:numId w:val="33"/>
              </w:numPr>
              <w:jc w:val="both"/>
              <w:rPr>
                <w:rFonts w:ascii="Times New Roman" w:hAnsi="Times New Roman" w:cs="Times New Roman"/>
                <w:sz w:val="22"/>
                <w:szCs w:val="22"/>
              </w:rPr>
            </w:pPr>
            <w:r w:rsidRPr="00DE5A22">
              <w:rPr>
                <w:rFonts w:ascii="Times New Roman" w:hAnsi="Times New Roman" w:cs="Times New Roman"/>
                <w:sz w:val="22"/>
                <w:szCs w:val="22"/>
              </w:rPr>
              <w:t xml:space="preserve">Thematic Trust Fund C/S </w:t>
            </w:r>
            <w:r w:rsidR="00171131" w:rsidRPr="00DE5A22">
              <w:rPr>
                <w:rFonts w:ascii="Times New Roman" w:hAnsi="Times New Roman" w:cs="Times New Roman"/>
                <w:sz w:val="22"/>
                <w:szCs w:val="22"/>
              </w:rPr>
              <w:t xml:space="preserve">   </w:t>
            </w:r>
            <w:r w:rsidR="00111EA5" w:rsidRPr="00DE5A22">
              <w:rPr>
                <w:rFonts w:ascii="Times New Roman" w:hAnsi="Times New Roman" w:cs="Times New Roman"/>
                <w:sz w:val="22"/>
                <w:szCs w:val="22"/>
              </w:rPr>
              <w:t xml:space="preserve">     </w:t>
            </w:r>
            <w:r w:rsidRPr="00DE5A22">
              <w:rPr>
                <w:rFonts w:ascii="Times New Roman" w:hAnsi="Times New Roman" w:cs="Times New Roman"/>
                <w:sz w:val="22"/>
                <w:szCs w:val="22"/>
              </w:rPr>
              <w:t>USD</w:t>
            </w:r>
          </w:p>
          <w:p w14:paraId="3F472092" w14:textId="77777777" w:rsidR="001D54EE" w:rsidRPr="00DE5A22" w:rsidRDefault="001D54EE" w:rsidP="00DE5A22">
            <w:pPr>
              <w:pStyle w:val="Default"/>
              <w:numPr>
                <w:ilvl w:val="1"/>
                <w:numId w:val="33"/>
              </w:numPr>
              <w:jc w:val="both"/>
              <w:rPr>
                <w:rFonts w:ascii="Times New Roman" w:hAnsi="Times New Roman" w:cs="Times New Roman"/>
                <w:sz w:val="22"/>
                <w:szCs w:val="22"/>
              </w:rPr>
            </w:pPr>
            <w:r w:rsidRPr="00DE5A22">
              <w:rPr>
                <w:rFonts w:ascii="Times New Roman" w:hAnsi="Times New Roman" w:cs="Times New Roman"/>
                <w:sz w:val="22"/>
                <w:szCs w:val="22"/>
              </w:rPr>
              <w:t>Special Activities</w:t>
            </w:r>
            <w:r w:rsidRPr="00DE5A22">
              <w:rPr>
                <w:rFonts w:ascii="Times New Roman" w:hAnsi="Times New Roman" w:cs="Times New Roman"/>
                <w:sz w:val="22"/>
                <w:szCs w:val="22"/>
              </w:rPr>
              <w:tab/>
            </w:r>
            <w:r w:rsidRPr="00DE5A22">
              <w:rPr>
                <w:rFonts w:ascii="Times New Roman" w:hAnsi="Times New Roman" w:cs="Times New Roman"/>
                <w:sz w:val="22"/>
                <w:szCs w:val="22"/>
              </w:rPr>
              <w:tab/>
            </w:r>
            <w:r w:rsidR="0086513F" w:rsidRPr="00DE5A22">
              <w:rPr>
                <w:rFonts w:ascii="Times New Roman" w:hAnsi="Times New Roman" w:cs="Times New Roman"/>
                <w:sz w:val="22"/>
                <w:szCs w:val="22"/>
              </w:rPr>
              <w:t xml:space="preserve">   </w:t>
            </w:r>
            <w:r w:rsidRPr="00DE5A22">
              <w:rPr>
                <w:rFonts w:ascii="Times New Roman" w:hAnsi="Times New Roman" w:cs="Times New Roman"/>
                <w:sz w:val="22"/>
                <w:szCs w:val="22"/>
              </w:rPr>
              <w:t>USD</w:t>
            </w:r>
          </w:p>
          <w:p w14:paraId="26B94899" w14:textId="77777777" w:rsidR="001D54EE" w:rsidRPr="00DE5A22" w:rsidRDefault="001D54EE" w:rsidP="00DE5A22">
            <w:pPr>
              <w:pStyle w:val="Default"/>
              <w:numPr>
                <w:ilvl w:val="1"/>
                <w:numId w:val="33"/>
              </w:numPr>
              <w:jc w:val="both"/>
              <w:rPr>
                <w:rFonts w:ascii="Times New Roman" w:hAnsi="Times New Roman" w:cs="Times New Roman"/>
                <w:sz w:val="22"/>
                <w:szCs w:val="22"/>
              </w:rPr>
            </w:pPr>
            <w:r w:rsidRPr="00DE5A22">
              <w:rPr>
                <w:rFonts w:ascii="Times New Roman" w:hAnsi="Times New Roman" w:cs="Times New Roman"/>
                <w:sz w:val="22"/>
                <w:szCs w:val="22"/>
              </w:rPr>
              <w:t>EU funding</w:t>
            </w:r>
            <w:r w:rsidRPr="00DE5A22">
              <w:rPr>
                <w:rFonts w:ascii="Times New Roman" w:hAnsi="Times New Roman" w:cs="Times New Roman"/>
                <w:sz w:val="22"/>
                <w:szCs w:val="22"/>
              </w:rPr>
              <w:tab/>
            </w:r>
            <w:r w:rsidRPr="00DE5A22">
              <w:rPr>
                <w:rFonts w:ascii="Times New Roman" w:hAnsi="Times New Roman" w:cs="Times New Roman"/>
                <w:sz w:val="22"/>
                <w:szCs w:val="22"/>
              </w:rPr>
              <w:tab/>
            </w:r>
            <w:r w:rsidR="0086513F" w:rsidRPr="00DE5A22">
              <w:rPr>
                <w:rFonts w:ascii="Times New Roman" w:hAnsi="Times New Roman" w:cs="Times New Roman"/>
                <w:sz w:val="22"/>
                <w:szCs w:val="22"/>
              </w:rPr>
              <w:t xml:space="preserve">  </w:t>
            </w:r>
            <w:r w:rsidR="00111EA5" w:rsidRPr="00DE5A22">
              <w:rPr>
                <w:rFonts w:ascii="Times New Roman" w:hAnsi="Times New Roman" w:cs="Times New Roman"/>
                <w:sz w:val="22"/>
                <w:szCs w:val="22"/>
              </w:rPr>
              <w:t xml:space="preserve">                </w:t>
            </w:r>
            <w:r w:rsidR="0086513F" w:rsidRPr="00DE5A22">
              <w:rPr>
                <w:rFonts w:ascii="Times New Roman" w:hAnsi="Times New Roman" w:cs="Times New Roman"/>
                <w:sz w:val="22"/>
                <w:szCs w:val="22"/>
              </w:rPr>
              <w:t xml:space="preserve"> </w:t>
            </w:r>
            <w:r w:rsidRPr="00DE5A22">
              <w:rPr>
                <w:rFonts w:ascii="Times New Roman" w:hAnsi="Times New Roman" w:cs="Times New Roman"/>
                <w:sz w:val="22"/>
                <w:szCs w:val="22"/>
              </w:rPr>
              <w:t>USD</w:t>
            </w:r>
          </w:p>
          <w:p w14:paraId="2D22DAF8" w14:textId="77777777" w:rsidR="001D54EE" w:rsidRPr="00DE5A22" w:rsidRDefault="001D54EE" w:rsidP="137C06FC">
            <w:pPr>
              <w:pStyle w:val="Default"/>
              <w:numPr>
                <w:ilvl w:val="0"/>
                <w:numId w:val="33"/>
              </w:numPr>
              <w:jc w:val="both"/>
              <w:rPr>
                <w:rFonts w:ascii="Times New Roman" w:hAnsi="Times New Roman" w:cs="Times New Roman"/>
                <w:sz w:val="22"/>
                <w:szCs w:val="22"/>
                <w:lang w:val="en-GB"/>
              </w:rPr>
            </w:pPr>
            <w:r w:rsidRPr="137C06FC">
              <w:rPr>
                <w:rFonts w:ascii="Times New Roman" w:hAnsi="Times New Roman" w:cs="Times New Roman"/>
                <w:sz w:val="22"/>
                <w:szCs w:val="22"/>
                <w:lang w:val="en-GB"/>
              </w:rPr>
              <w:t>Total</w:t>
            </w:r>
            <w:r>
              <w:tab/>
            </w:r>
            <w:r>
              <w:tab/>
            </w:r>
            <w:proofErr w:type="gramStart"/>
            <w:r>
              <w:tab/>
            </w:r>
            <w:r w:rsidR="0086513F" w:rsidRPr="137C06FC">
              <w:rPr>
                <w:rFonts w:ascii="Times New Roman" w:hAnsi="Times New Roman" w:cs="Times New Roman"/>
                <w:sz w:val="22"/>
                <w:szCs w:val="22"/>
                <w:lang w:val="en-GB"/>
              </w:rPr>
              <w:t xml:space="preserve">  </w:t>
            </w:r>
            <w:r>
              <w:tab/>
            </w:r>
            <w:proofErr w:type="gramEnd"/>
            <w:r w:rsidR="0086513F" w:rsidRPr="137C06FC">
              <w:rPr>
                <w:rFonts w:ascii="Times New Roman" w:hAnsi="Times New Roman" w:cs="Times New Roman"/>
                <w:sz w:val="22"/>
                <w:szCs w:val="22"/>
                <w:lang w:val="en-GB"/>
              </w:rPr>
              <w:t xml:space="preserve">   </w:t>
            </w:r>
            <w:r w:rsidRPr="137C06FC">
              <w:rPr>
                <w:rFonts w:ascii="Times New Roman" w:hAnsi="Times New Roman" w:cs="Times New Roman"/>
                <w:sz w:val="22"/>
                <w:szCs w:val="22"/>
                <w:lang w:val="en-GB"/>
              </w:rPr>
              <w:t>USD</w:t>
            </w:r>
          </w:p>
        </w:tc>
      </w:tr>
      <w:tr w:rsidR="001D54EE" w:rsidRPr="00DE5A22" w14:paraId="3A288E22" w14:textId="77777777" w:rsidTr="1F3E9229">
        <w:trPr>
          <w:trHeight w:val="139"/>
        </w:trPr>
        <w:tc>
          <w:tcPr>
            <w:tcW w:w="3168" w:type="dxa"/>
          </w:tcPr>
          <w:p w14:paraId="35825885" w14:textId="77777777" w:rsidR="001D54EE" w:rsidRPr="00B11F89" w:rsidRDefault="001D54EE" w:rsidP="00DE5A22">
            <w:pPr>
              <w:pStyle w:val="Default"/>
              <w:jc w:val="both"/>
              <w:rPr>
                <w:rFonts w:ascii="Times New Roman" w:hAnsi="Times New Roman" w:cs="Times New Roman"/>
                <w:sz w:val="22"/>
                <w:szCs w:val="22"/>
                <w:highlight w:val="yellow"/>
              </w:rPr>
            </w:pPr>
            <w:r w:rsidRPr="005E1A15">
              <w:rPr>
                <w:rFonts w:ascii="Times New Roman" w:hAnsi="Times New Roman" w:cs="Times New Roman"/>
                <w:sz w:val="22"/>
                <w:szCs w:val="22"/>
              </w:rPr>
              <w:t>Unfunded budget</w:t>
            </w:r>
          </w:p>
        </w:tc>
        <w:tc>
          <w:tcPr>
            <w:tcW w:w="6300" w:type="dxa"/>
          </w:tcPr>
          <w:p w14:paraId="648AC15A" w14:textId="39747973" w:rsidR="001D54EE" w:rsidRPr="00DE5A22" w:rsidRDefault="001D54EE" w:rsidP="00DE5A22">
            <w:pPr>
              <w:pStyle w:val="Default"/>
              <w:jc w:val="both"/>
              <w:rPr>
                <w:rFonts w:ascii="Times New Roman" w:hAnsi="Times New Roman" w:cs="Times New Roman"/>
                <w:sz w:val="22"/>
                <w:szCs w:val="22"/>
              </w:rPr>
            </w:pPr>
            <w:r w:rsidRPr="1F3E9229">
              <w:rPr>
                <w:rFonts w:ascii="Times New Roman" w:hAnsi="Times New Roman" w:cs="Times New Roman"/>
                <w:sz w:val="22"/>
                <w:szCs w:val="22"/>
              </w:rPr>
              <w:t>USD</w:t>
            </w:r>
            <w:r w:rsidR="609C1B73" w:rsidRPr="1F3E9229">
              <w:rPr>
                <w:rFonts w:ascii="Times New Roman" w:hAnsi="Times New Roman" w:cs="Times New Roman"/>
                <w:sz w:val="22"/>
                <w:szCs w:val="22"/>
              </w:rPr>
              <w:t xml:space="preserve"> </w:t>
            </w:r>
            <w:r w:rsidR="00A36242">
              <w:rPr>
                <w:rFonts w:ascii="Times New Roman" w:hAnsi="Times New Roman" w:cs="Times New Roman"/>
                <w:sz w:val="22"/>
                <w:szCs w:val="22"/>
              </w:rPr>
              <w:t>46,693</w:t>
            </w:r>
          </w:p>
        </w:tc>
      </w:tr>
      <w:tr w:rsidR="001D54EE" w:rsidRPr="00DE5A22" w14:paraId="6725BA58" w14:textId="77777777" w:rsidTr="1F3E9229">
        <w:trPr>
          <w:trHeight w:val="895"/>
        </w:trPr>
        <w:tc>
          <w:tcPr>
            <w:tcW w:w="3168" w:type="dxa"/>
          </w:tcPr>
          <w:p w14:paraId="40E19288" w14:textId="77777777" w:rsidR="001D54EE" w:rsidRPr="00DE5A22" w:rsidRDefault="001D54EE" w:rsidP="00DE5A22">
            <w:pPr>
              <w:pStyle w:val="Default"/>
              <w:jc w:val="both"/>
              <w:rPr>
                <w:rFonts w:ascii="Times New Roman" w:hAnsi="Times New Roman" w:cs="Times New Roman"/>
                <w:sz w:val="22"/>
                <w:szCs w:val="22"/>
              </w:rPr>
            </w:pPr>
            <w:r w:rsidRPr="00DE5A22">
              <w:rPr>
                <w:rFonts w:ascii="Times New Roman" w:hAnsi="Times New Roman" w:cs="Times New Roman"/>
                <w:sz w:val="22"/>
                <w:szCs w:val="22"/>
              </w:rPr>
              <w:t xml:space="preserve">UNDP Contact Person </w:t>
            </w:r>
          </w:p>
        </w:tc>
        <w:tc>
          <w:tcPr>
            <w:tcW w:w="6300" w:type="dxa"/>
          </w:tcPr>
          <w:p w14:paraId="28BF3FA1" w14:textId="0897EED8" w:rsidR="001D54EE" w:rsidRPr="00DE5A22" w:rsidRDefault="0568B658" w:rsidP="00DE5A22">
            <w:pPr>
              <w:pStyle w:val="Default"/>
              <w:jc w:val="both"/>
              <w:rPr>
                <w:rFonts w:ascii="Times New Roman" w:hAnsi="Times New Roman" w:cs="Times New Roman"/>
                <w:sz w:val="22"/>
                <w:szCs w:val="22"/>
              </w:rPr>
            </w:pPr>
            <w:r w:rsidRPr="1F3E9229">
              <w:rPr>
                <w:rFonts w:ascii="Times New Roman" w:hAnsi="Times New Roman" w:cs="Times New Roman"/>
                <w:sz w:val="22"/>
                <w:szCs w:val="22"/>
              </w:rPr>
              <w:t>Monica Merino</w:t>
            </w:r>
          </w:p>
          <w:p w14:paraId="4BF8BD42" w14:textId="0DC77983" w:rsidR="001D54EE" w:rsidRPr="00DE5A22" w:rsidRDefault="0647EE25" w:rsidP="00DE5A22">
            <w:pPr>
              <w:pStyle w:val="Default"/>
              <w:jc w:val="both"/>
              <w:rPr>
                <w:rFonts w:ascii="Times New Roman" w:hAnsi="Times New Roman" w:cs="Times New Roman"/>
                <w:sz w:val="22"/>
                <w:szCs w:val="22"/>
              </w:rPr>
            </w:pPr>
            <w:r w:rsidRPr="1F3E9229">
              <w:rPr>
                <w:rFonts w:ascii="Times New Roman" w:hAnsi="Times New Roman" w:cs="Times New Roman"/>
                <w:sz w:val="22"/>
                <w:szCs w:val="22"/>
              </w:rPr>
              <w:t>Resident Representative</w:t>
            </w:r>
          </w:p>
          <w:p w14:paraId="2081688B" w14:textId="3C9F1DA4" w:rsidR="001D54EE" w:rsidRPr="00DE5A22" w:rsidRDefault="001D54EE" w:rsidP="00DE5A22">
            <w:pPr>
              <w:pStyle w:val="Default"/>
              <w:jc w:val="both"/>
              <w:rPr>
                <w:rFonts w:ascii="Times New Roman" w:hAnsi="Times New Roman" w:cs="Times New Roman"/>
                <w:sz w:val="22"/>
                <w:szCs w:val="22"/>
              </w:rPr>
            </w:pPr>
            <w:r w:rsidRPr="1F3E9229">
              <w:rPr>
                <w:rFonts w:ascii="Times New Roman" w:hAnsi="Times New Roman" w:cs="Times New Roman"/>
                <w:sz w:val="22"/>
                <w:szCs w:val="22"/>
              </w:rPr>
              <w:t xml:space="preserve">UNDP </w:t>
            </w:r>
            <w:r w:rsidR="7CA94E48" w:rsidRPr="1F3E9229">
              <w:rPr>
                <w:rFonts w:ascii="Times New Roman" w:hAnsi="Times New Roman" w:cs="Times New Roman"/>
                <w:sz w:val="22"/>
                <w:szCs w:val="22"/>
              </w:rPr>
              <w:t>Türkiye</w:t>
            </w:r>
          </w:p>
          <w:p w14:paraId="1F944EA0" w14:textId="713A76A9" w:rsidR="001D54EE" w:rsidRPr="00DE5A22" w:rsidRDefault="001D54EE" w:rsidP="2D287E6E">
            <w:pPr>
              <w:pStyle w:val="Default"/>
              <w:jc w:val="both"/>
            </w:pPr>
            <w:r w:rsidRPr="1F3E9229">
              <w:rPr>
                <w:rFonts w:ascii="Times New Roman" w:hAnsi="Times New Roman" w:cs="Times New Roman"/>
                <w:sz w:val="22"/>
                <w:szCs w:val="22"/>
              </w:rPr>
              <w:t>Email</w:t>
            </w:r>
            <w:r w:rsidRPr="1F3E9229">
              <w:rPr>
                <w:rFonts w:asciiTheme="minorHAnsi" w:eastAsiaTheme="minorEastAsia" w:hAnsiTheme="minorHAnsi" w:cstheme="minorBidi"/>
                <w:color w:val="000000" w:themeColor="text1"/>
                <w:sz w:val="22"/>
                <w:szCs w:val="22"/>
              </w:rPr>
              <w:t xml:space="preserve">: </w:t>
            </w:r>
            <w:r w:rsidR="35FE447C" w:rsidRPr="1F3E9229">
              <w:rPr>
                <w:rFonts w:asciiTheme="minorHAnsi" w:eastAsiaTheme="minorEastAsia" w:hAnsiTheme="minorHAnsi" w:cstheme="minorBidi"/>
                <w:color w:val="000000" w:themeColor="text1"/>
                <w:sz w:val="22"/>
                <w:szCs w:val="22"/>
              </w:rPr>
              <w:t>registry.tr@undp.org</w:t>
            </w:r>
          </w:p>
          <w:p w14:paraId="17991776" w14:textId="72091AA9" w:rsidR="001D54EE" w:rsidRPr="00DE5A22" w:rsidRDefault="001D54EE" w:rsidP="2D287E6E">
            <w:pPr>
              <w:pStyle w:val="Default"/>
              <w:jc w:val="both"/>
              <w:rPr>
                <w:rFonts w:ascii="Times New Roman" w:hAnsi="Times New Roman" w:cs="Times New Roman"/>
                <w:sz w:val="22"/>
                <w:szCs w:val="22"/>
              </w:rPr>
            </w:pPr>
            <w:r w:rsidRPr="1F3E9229">
              <w:rPr>
                <w:rFonts w:ascii="Times New Roman" w:hAnsi="Times New Roman" w:cs="Times New Roman"/>
                <w:sz w:val="22"/>
                <w:szCs w:val="22"/>
              </w:rPr>
              <w:t xml:space="preserve">Tel.: </w:t>
            </w:r>
            <w:r w:rsidR="70D10E58" w:rsidRPr="1F3E9229">
              <w:rPr>
                <w:rFonts w:ascii="Times New Roman" w:hAnsi="Times New Roman" w:cs="Times New Roman"/>
                <w:sz w:val="22"/>
                <w:szCs w:val="22"/>
              </w:rPr>
              <w:t>+90 312 454 1100</w:t>
            </w:r>
          </w:p>
        </w:tc>
      </w:tr>
    </w:tbl>
    <w:bookmarkEnd w:id="0"/>
    <w:bookmarkEnd w:id="1"/>
    <w:bookmarkEnd w:id="2"/>
    <w:bookmarkEnd w:id="3"/>
    <w:bookmarkEnd w:id="4"/>
    <w:bookmarkEnd w:id="5"/>
    <w:p w14:paraId="2D6AAFD1" w14:textId="2DFBC545" w:rsidR="00A027C4" w:rsidRPr="00DE5A22" w:rsidRDefault="00A027C4" w:rsidP="00DE5A22">
      <w:pPr>
        <w:spacing w:after="0" w:line="240" w:lineRule="auto"/>
        <w:jc w:val="both"/>
        <w:rPr>
          <w:rFonts w:ascii="Times New Roman" w:hAnsi="Times New Roman" w:cs="Times New Roman"/>
          <w:b/>
          <w:bCs/>
          <w:color w:val="000000"/>
        </w:rPr>
      </w:pPr>
      <w:r w:rsidRPr="00DE5A22">
        <w:rPr>
          <w:rFonts w:ascii="Times New Roman" w:hAnsi="Times New Roman" w:cs="Times New Roman"/>
          <w:b/>
          <w:bCs/>
          <w:color w:val="000000"/>
        </w:rPr>
        <w:t xml:space="preserve"> </w:t>
      </w:r>
    </w:p>
    <w:p w14:paraId="28FAFD8C" w14:textId="1E71C08E" w:rsidR="001D54EE" w:rsidRPr="00DE5A22" w:rsidRDefault="001D54EE" w:rsidP="00DE5A22">
      <w:pPr>
        <w:pStyle w:val="Heading1"/>
        <w:spacing w:before="0" w:line="240" w:lineRule="auto"/>
        <w:jc w:val="both"/>
        <w:rPr>
          <w:rFonts w:ascii="Times New Roman" w:hAnsi="Times New Roman" w:cs="Times New Roman"/>
          <w:b w:val="0"/>
          <w:bCs w:val="0"/>
          <w:color w:val="000000"/>
          <w:sz w:val="22"/>
          <w:szCs w:val="22"/>
        </w:rPr>
        <w:sectPr w:rsidR="001D54EE" w:rsidRPr="00DE5A22" w:rsidSect="008B083D">
          <w:footerReference w:type="default" r:id="rId15"/>
          <w:pgSz w:w="11906" w:h="16838" w:code="9"/>
          <w:pgMar w:top="1418" w:right="1418" w:bottom="1134" w:left="1418" w:header="680" w:footer="454" w:gutter="0"/>
          <w:pgNumType w:start="1"/>
          <w:cols w:space="708"/>
          <w:docGrid w:linePitch="360"/>
        </w:sectPr>
      </w:pPr>
    </w:p>
    <w:p w14:paraId="3FDDA13A" w14:textId="174AA4D0" w:rsidR="001D54EE" w:rsidRPr="00DE5A22" w:rsidRDefault="001D54EE" w:rsidP="00DE5A22">
      <w:pPr>
        <w:pStyle w:val="Heading1"/>
        <w:keepLines w:val="0"/>
        <w:numPr>
          <w:ilvl w:val="0"/>
          <w:numId w:val="31"/>
        </w:numPr>
        <w:spacing w:before="0" w:line="240" w:lineRule="auto"/>
        <w:jc w:val="both"/>
        <w:rPr>
          <w:rFonts w:ascii="Times New Roman" w:hAnsi="Times New Roman" w:cs="Times New Roman"/>
          <w:color w:val="auto"/>
          <w:sz w:val="22"/>
          <w:szCs w:val="22"/>
        </w:rPr>
      </w:pPr>
      <w:bookmarkStart w:id="6" w:name="_Toc366161035"/>
      <w:bookmarkStart w:id="7" w:name="_Hlk42095132"/>
      <w:bookmarkStart w:id="8" w:name="_Toc154140529"/>
      <w:bookmarkStart w:id="9" w:name="_Toc154140584"/>
      <w:bookmarkStart w:id="10" w:name="_Toc154209171"/>
      <w:bookmarkStart w:id="11" w:name="_Toc162356066"/>
      <w:bookmarkStart w:id="12" w:name="_Toc178675984"/>
      <w:r w:rsidRPr="00DE5A22">
        <w:rPr>
          <w:rFonts w:ascii="Times New Roman" w:hAnsi="Times New Roman" w:cs="Times New Roman"/>
          <w:color w:val="auto"/>
          <w:sz w:val="22"/>
          <w:szCs w:val="22"/>
        </w:rPr>
        <w:lastRenderedPageBreak/>
        <w:t>Executive summary</w:t>
      </w:r>
      <w:bookmarkEnd w:id="6"/>
    </w:p>
    <w:p w14:paraId="25A1761D" w14:textId="78942A8D" w:rsidR="00A027C4" w:rsidRPr="00DE5A22" w:rsidRDefault="00A027C4" w:rsidP="00DE5A22">
      <w:pPr>
        <w:spacing w:after="0" w:line="240" w:lineRule="auto"/>
        <w:jc w:val="both"/>
        <w:rPr>
          <w:rFonts w:ascii="Times New Roman" w:hAnsi="Times New Roman" w:cs="Times New Roman"/>
        </w:rPr>
      </w:pPr>
    </w:p>
    <w:bookmarkEnd w:id="7"/>
    <w:p w14:paraId="391F1F37" w14:textId="77777777" w:rsidR="00522EA0" w:rsidRPr="00522EA0" w:rsidRDefault="00522EA0" w:rsidP="00522EA0">
      <w:pPr>
        <w:spacing w:after="0" w:line="240" w:lineRule="auto"/>
        <w:jc w:val="both"/>
        <w:rPr>
          <w:rFonts w:ascii="Times New Roman" w:hAnsi="Times New Roman" w:cs="Times New Roman"/>
        </w:rPr>
      </w:pPr>
      <w:r w:rsidRPr="00522EA0">
        <w:rPr>
          <w:rFonts w:ascii="Times New Roman" w:hAnsi="Times New Roman" w:cs="Times New Roman"/>
        </w:rPr>
        <w:t>During the reporting period, the project made significant progress toward achieving the outputs defined in the Results and Resources Framework (RRF), with a focus on strengthening the digital, financial, and entrepreneurial capacities of women entrepreneurs and entrepreneur candidates.</w:t>
      </w:r>
    </w:p>
    <w:p w14:paraId="79FD52E0" w14:textId="77777777" w:rsidR="00522EA0" w:rsidRPr="00522EA0" w:rsidRDefault="00522EA0" w:rsidP="00522EA0">
      <w:pPr>
        <w:spacing w:after="0" w:line="240" w:lineRule="auto"/>
        <w:jc w:val="both"/>
        <w:rPr>
          <w:rFonts w:ascii="Times New Roman" w:hAnsi="Times New Roman" w:cs="Times New Roman"/>
        </w:rPr>
      </w:pPr>
    </w:p>
    <w:p w14:paraId="066149AC" w14:textId="77777777" w:rsidR="00522EA0" w:rsidRPr="00522EA0" w:rsidRDefault="00522EA0" w:rsidP="00522EA0">
      <w:pPr>
        <w:spacing w:after="0" w:line="240" w:lineRule="auto"/>
        <w:jc w:val="both"/>
        <w:rPr>
          <w:rFonts w:ascii="Times New Roman" w:hAnsi="Times New Roman" w:cs="Times New Roman"/>
        </w:rPr>
      </w:pPr>
      <w:r w:rsidRPr="00522EA0">
        <w:rPr>
          <w:rFonts w:ascii="Times New Roman" w:hAnsi="Times New Roman" w:cs="Times New Roman"/>
        </w:rPr>
        <w:t xml:space="preserve">Under Output 1, capacity-building activities were delivered through both in-person and online trainings in Digital Marketing, Design Thinking, </w:t>
      </w:r>
      <w:proofErr w:type="gramStart"/>
      <w:r w:rsidRPr="00522EA0">
        <w:rPr>
          <w:rFonts w:ascii="Times New Roman" w:hAnsi="Times New Roman" w:cs="Times New Roman"/>
        </w:rPr>
        <w:t>Social Media</w:t>
      </w:r>
      <w:proofErr w:type="gramEnd"/>
      <w:r w:rsidRPr="00522EA0">
        <w:rPr>
          <w:rFonts w:ascii="Times New Roman" w:hAnsi="Times New Roman" w:cs="Times New Roman"/>
        </w:rPr>
        <w:t>, Digital Advertising, Digital Content Creation, and Digital Financial Literacy. By December 2025, the project successfully reached its target of 15,000 beneficiaries.</w:t>
      </w:r>
    </w:p>
    <w:p w14:paraId="5D540D58" w14:textId="77777777" w:rsidR="00522EA0" w:rsidRPr="00522EA0" w:rsidRDefault="00522EA0" w:rsidP="00522EA0">
      <w:pPr>
        <w:spacing w:after="0" w:line="240" w:lineRule="auto"/>
        <w:jc w:val="both"/>
        <w:rPr>
          <w:rFonts w:ascii="Times New Roman" w:hAnsi="Times New Roman" w:cs="Times New Roman"/>
        </w:rPr>
      </w:pPr>
    </w:p>
    <w:p w14:paraId="7C90DC35" w14:textId="77777777" w:rsidR="00522EA0" w:rsidRPr="00522EA0" w:rsidRDefault="00522EA0" w:rsidP="00522EA0">
      <w:pPr>
        <w:spacing w:after="0" w:line="240" w:lineRule="auto"/>
        <w:jc w:val="both"/>
        <w:rPr>
          <w:rFonts w:ascii="Times New Roman" w:hAnsi="Times New Roman" w:cs="Times New Roman"/>
        </w:rPr>
      </w:pPr>
      <w:r w:rsidRPr="00522EA0">
        <w:rPr>
          <w:rFonts w:ascii="Times New Roman" w:hAnsi="Times New Roman" w:cs="Times New Roman"/>
        </w:rPr>
        <w:t>Under Output 2, 40 women entrepreneurs participated in a one-on-one mentorship program, receiving targeted support on business development, digital visibility, and market access. In addition, preparations for the Demo Day were completed, during which 20 women entrepreneurs are planned to receive a total of TRY 2,000,000 in grant support.</w:t>
      </w:r>
    </w:p>
    <w:p w14:paraId="5C5CC507" w14:textId="77777777" w:rsidR="00522EA0" w:rsidRPr="00522EA0" w:rsidRDefault="00522EA0" w:rsidP="00522EA0">
      <w:pPr>
        <w:spacing w:after="0" w:line="240" w:lineRule="auto"/>
        <w:jc w:val="both"/>
        <w:rPr>
          <w:rFonts w:ascii="Times New Roman" w:hAnsi="Times New Roman" w:cs="Times New Roman"/>
        </w:rPr>
      </w:pPr>
    </w:p>
    <w:p w14:paraId="6DFF8D69" w14:textId="77777777" w:rsidR="00522EA0" w:rsidRPr="00522EA0" w:rsidRDefault="00522EA0" w:rsidP="00522EA0">
      <w:pPr>
        <w:spacing w:after="0" w:line="240" w:lineRule="auto"/>
        <w:jc w:val="both"/>
        <w:rPr>
          <w:rFonts w:ascii="Times New Roman" w:hAnsi="Times New Roman" w:cs="Times New Roman"/>
        </w:rPr>
      </w:pPr>
      <w:r w:rsidRPr="00522EA0">
        <w:rPr>
          <w:rFonts w:ascii="Times New Roman" w:hAnsi="Times New Roman" w:cs="Times New Roman"/>
        </w:rPr>
        <w:t>Through inclusive outreach and flexible implementation modalities, women from earthquake-affected regions were also able to benefit from project activities, strengthening their economic resilience.</w:t>
      </w:r>
    </w:p>
    <w:p w14:paraId="7FE0D63F" w14:textId="77777777" w:rsidR="00522EA0" w:rsidRPr="00522EA0" w:rsidRDefault="00522EA0" w:rsidP="00522EA0">
      <w:pPr>
        <w:spacing w:after="0" w:line="240" w:lineRule="auto"/>
        <w:jc w:val="both"/>
        <w:rPr>
          <w:rFonts w:ascii="Times New Roman" w:hAnsi="Times New Roman" w:cs="Times New Roman"/>
        </w:rPr>
      </w:pPr>
    </w:p>
    <w:p w14:paraId="6F883EAC" w14:textId="77777777" w:rsidR="00522EA0" w:rsidRPr="00522EA0" w:rsidRDefault="00522EA0" w:rsidP="00522EA0">
      <w:pPr>
        <w:spacing w:after="0" w:line="240" w:lineRule="auto"/>
        <w:jc w:val="both"/>
        <w:rPr>
          <w:rFonts w:ascii="Times New Roman" w:hAnsi="Times New Roman" w:cs="Times New Roman"/>
        </w:rPr>
      </w:pPr>
      <w:r w:rsidRPr="00522EA0">
        <w:rPr>
          <w:rFonts w:ascii="Times New Roman" w:hAnsi="Times New Roman" w:cs="Times New Roman"/>
        </w:rPr>
        <w:t>Key implementation challenges during the reporting period included delays in the procurement of online training services and reduced participation rates during the summer months. These challenges were mitigated through intensified in-person trainings, enhanced outreach and promotion efforts, and flexible adjustments to the implementation timeline.</w:t>
      </w:r>
    </w:p>
    <w:p w14:paraId="58D93C34" w14:textId="77777777" w:rsidR="00522EA0" w:rsidRPr="00522EA0" w:rsidRDefault="00522EA0" w:rsidP="00522EA0">
      <w:pPr>
        <w:spacing w:after="0" w:line="240" w:lineRule="auto"/>
        <w:jc w:val="both"/>
        <w:rPr>
          <w:rFonts w:ascii="Times New Roman" w:hAnsi="Times New Roman" w:cs="Times New Roman"/>
        </w:rPr>
      </w:pPr>
    </w:p>
    <w:p w14:paraId="20E76A23" w14:textId="77777777" w:rsidR="00522EA0" w:rsidRPr="00522EA0" w:rsidRDefault="00522EA0" w:rsidP="00522EA0">
      <w:pPr>
        <w:spacing w:after="0" w:line="240" w:lineRule="auto"/>
        <w:jc w:val="both"/>
        <w:rPr>
          <w:rFonts w:ascii="Times New Roman" w:hAnsi="Times New Roman" w:cs="Times New Roman"/>
        </w:rPr>
      </w:pPr>
      <w:r w:rsidRPr="00522EA0">
        <w:rPr>
          <w:rFonts w:ascii="Times New Roman" w:hAnsi="Times New Roman" w:cs="Times New Roman"/>
        </w:rPr>
        <w:t>Overall, the project progressed in line with its planned outputs through strong local partnerships and a flexible implementation approach, while budget utilization reflected a satisfactory delivery rate aligned with the pace of implementation.</w:t>
      </w:r>
    </w:p>
    <w:p w14:paraId="68DF92FC" w14:textId="77777777" w:rsidR="00522EA0" w:rsidRPr="00522EA0" w:rsidRDefault="00522EA0" w:rsidP="00522EA0">
      <w:pPr>
        <w:spacing w:after="0" w:line="240" w:lineRule="auto"/>
        <w:jc w:val="both"/>
        <w:rPr>
          <w:rFonts w:ascii="Times New Roman" w:hAnsi="Times New Roman" w:cs="Times New Roman"/>
        </w:rPr>
      </w:pPr>
    </w:p>
    <w:p w14:paraId="4A760E6D" w14:textId="60D1D0FB" w:rsidR="00EE70D2" w:rsidRPr="00DE5A22" w:rsidRDefault="00EE70D2" w:rsidP="00DE5A22">
      <w:pPr>
        <w:pStyle w:val="Heading1"/>
        <w:keepLines w:val="0"/>
        <w:numPr>
          <w:ilvl w:val="0"/>
          <w:numId w:val="31"/>
        </w:numPr>
        <w:spacing w:before="0" w:line="240" w:lineRule="auto"/>
        <w:jc w:val="both"/>
        <w:rPr>
          <w:rFonts w:ascii="Times New Roman" w:hAnsi="Times New Roman" w:cs="Times New Roman"/>
          <w:color w:val="auto"/>
          <w:sz w:val="22"/>
          <w:szCs w:val="22"/>
        </w:rPr>
      </w:pPr>
      <w:r w:rsidRPr="00DE5A22">
        <w:rPr>
          <w:rFonts w:ascii="Times New Roman" w:hAnsi="Times New Roman" w:cs="Times New Roman"/>
          <w:color w:val="auto"/>
          <w:sz w:val="22"/>
          <w:szCs w:val="22"/>
        </w:rPr>
        <w:t>Background Information</w:t>
      </w:r>
    </w:p>
    <w:p w14:paraId="6C4B1C00" w14:textId="77777777" w:rsidR="00A027C4" w:rsidRPr="00DE5A22" w:rsidRDefault="00A027C4" w:rsidP="00DE5A22">
      <w:pPr>
        <w:spacing w:after="0" w:line="240" w:lineRule="auto"/>
        <w:jc w:val="both"/>
        <w:rPr>
          <w:rFonts w:ascii="Times New Roman" w:hAnsi="Times New Roman" w:cs="Times New Roman"/>
        </w:rPr>
      </w:pPr>
    </w:p>
    <w:p w14:paraId="3C6CD322" w14:textId="77777777" w:rsidR="00522EA0" w:rsidRPr="00522EA0" w:rsidRDefault="00522EA0" w:rsidP="00522EA0">
      <w:pPr>
        <w:spacing w:after="0" w:line="240" w:lineRule="auto"/>
        <w:jc w:val="both"/>
        <w:rPr>
          <w:rFonts w:ascii="Times New Roman" w:hAnsi="Times New Roman" w:cs="Times New Roman"/>
        </w:rPr>
      </w:pPr>
      <w:r w:rsidRPr="00522EA0">
        <w:rPr>
          <w:rFonts w:ascii="Times New Roman" w:hAnsi="Times New Roman" w:cs="Times New Roman"/>
        </w:rPr>
        <w:t>The Life is Simpler in Digital Project was launched in 2014 to address gaps in internet and digital literacy among individuals with limited access to digital technologies. In response to evolving socio-economic needs and persistent gender inequalities, the project strategically refocused on women in 2019, recognizing digitalization and entrepreneurship as key enablers of women’s economic empowerment.</w:t>
      </w:r>
    </w:p>
    <w:p w14:paraId="35EC9931" w14:textId="77777777" w:rsidR="00522EA0" w:rsidRPr="00522EA0" w:rsidRDefault="00522EA0" w:rsidP="00522EA0">
      <w:pPr>
        <w:spacing w:after="0" w:line="240" w:lineRule="auto"/>
        <w:jc w:val="both"/>
        <w:rPr>
          <w:rFonts w:ascii="Times New Roman" w:hAnsi="Times New Roman" w:cs="Times New Roman"/>
        </w:rPr>
      </w:pPr>
    </w:p>
    <w:p w14:paraId="50BDBE79" w14:textId="77777777" w:rsidR="00522EA0" w:rsidRPr="00522EA0" w:rsidRDefault="00522EA0" w:rsidP="00522EA0">
      <w:pPr>
        <w:spacing w:after="0" w:line="240" w:lineRule="auto"/>
        <w:jc w:val="both"/>
        <w:rPr>
          <w:rFonts w:ascii="Times New Roman" w:hAnsi="Times New Roman" w:cs="Times New Roman"/>
        </w:rPr>
      </w:pPr>
      <w:r w:rsidRPr="00522EA0">
        <w:rPr>
          <w:rFonts w:ascii="Times New Roman" w:hAnsi="Times New Roman" w:cs="Times New Roman"/>
        </w:rPr>
        <w:t>In its current phase, the project aims to support women entrepreneurs and entrepreneur candidates in Türkiye by strengthening their digital, financial, and entrepreneurial capacities, thereby contributing to their active and equal participation in economic and social life. Despite growing opportunities in the digital economy, women continue to face structural barriers related to access to digital skills, financial literacy, markets, and tailored business support—particularly at the micro and small enterprise level. These challenges have been further exacerbated by recent economic volatility and the long-term impacts of the February 2023 earthquakes, which disproportionately affected women’s livelihoods and economic resilience.</w:t>
      </w:r>
    </w:p>
    <w:p w14:paraId="1A410159" w14:textId="77777777" w:rsidR="00522EA0" w:rsidRPr="00522EA0" w:rsidRDefault="00522EA0" w:rsidP="00522EA0">
      <w:pPr>
        <w:spacing w:after="0" w:line="240" w:lineRule="auto"/>
        <w:jc w:val="both"/>
        <w:rPr>
          <w:rFonts w:ascii="Times New Roman" w:hAnsi="Times New Roman" w:cs="Times New Roman"/>
        </w:rPr>
      </w:pPr>
    </w:p>
    <w:p w14:paraId="4ADD818F" w14:textId="77777777" w:rsidR="00522EA0" w:rsidRPr="00522EA0" w:rsidRDefault="00522EA0" w:rsidP="00522EA0">
      <w:pPr>
        <w:spacing w:after="0" w:line="240" w:lineRule="auto"/>
        <w:jc w:val="both"/>
        <w:rPr>
          <w:rFonts w:ascii="Times New Roman" w:hAnsi="Times New Roman" w:cs="Times New Roman"/>
        </w:rPr>
      </w:pPr>
      <w:r w:rsidRPr="00522EA0">
        <w:rPr>
          <w:rFonts w:ascii="Times New Roman" w:hAnsi="Times New Roman" w:cs="Times New Roman"/>
        </w:rPr>
        <w:t>The project adopts a comprehensive strategy combining capacity-building trainings, one-on-one mentorship, and grant support to enable women to establish, sustain, and grow resilient businesses. Through inclusive outreach and flexible implementation modalities, the project also ensures access for women living in rural areas and earthquake-affected regions.</w:t>
      </w:r>
    </w:p>
    <w:p w14:paraId="2EC016B4" w14:textId="77777777" w:rsidR="00522EA0" w:rsidRPr="00522EA0" w:rsidRDefault="00522EA0" w:rsidP="00522EA0">
      <w:pPr>
        <w:spacing w:after="0" w:line="240" w:lineRule="auto"/>
        <w:jc w:val="both"/>
        <w:rPr>
          <w:rFonts w:ascii="Times New Roman" w:hAnsi="Times New Roman" w:cs="Times New Roman"/>
        </w:rPr>
      </w:pPr>
    </w:p>
    <w:p w14:paraId="1A33C35F" w14:textId="77777777" w:rsidR="00522EA0" w:rsidRPr="00522EA0" w:rsidRDefault="00522EA0" w:rsidP="00522EA0">
      <w:pPr>
        <w:spacing w:after="0" w:line="240" w:lineRule="auto"/>
        <w:jc w:val="both"/>
        <w:rPr>
          <w:rFonts w:ascii="Times New Roman" w:hAnsi="Times New Roman" w:cs="Times New Roman"/>
        </w:rPr>
      </w:pPr>
      <w:r w:rsidRPr="00522EA0">
        <w:rPr>
          <w:rFonts w:ascii="Times New Roman" w:hAnsi="Times New Roman" w:cs="Times New Roman"/>
        </w:rPr>
        <w:lastRenderedPageBreak/>
        <w:t xml:space="preserve">The project contributes directly to the Sustainable Development Goals, particularly SDG 5 (Gender Equality) by promoting women’s economic empowerment, SDG 8 (Decent Work and Economic Growth) by supporting entrepreneurship and productivity, and SDG 10 (Reduced Inequalities) by expanding access to digital and economic opportunities for disadvantaged groups. In addition, the project aligns with the priorities of Türkiye’s 11th National Development Plan, notably those related to increasing women’s participation in the </w:t>
      </w:r>
      <w:proofErr w:type="spellStart"/>
      <w:r w:rsidRPr="00522EA0">
        <w:rPr>
          <w:rFonts w:ascii="Times New Roman" w:hAnsi="Times New Roman" w:cs="Times New Roman"/>
        </w:rPr>
        <w:t>labor</w:t>
      </w:r>
      <w:proofErr w:type="spellEnd"/>
      <w:r w:rsidRPr="00522EA0">
        <w:rPr>
          <w:rFonts w:ascii="Times New Roman" w:hAnsi="Times New Roman" w:cs="Times New Roman"/>
        </w:rPr>
        <w:t xml:space="preserve"> force, supporting entrepreneurship, enhancing digital transformation, and fostering inclusive and sustainable growth.</w:t>
      </w:r>
    </w:p>
    <w:p w14:paraId="4EDACE08" w14:textId="77777777" w:rsidR="00522EA0" w:rsidRPr="00522EA0" w:rsidRDefault="00522EA0" w:rsidP="00522EA0">
      <w:pPr>
        <w:spacing w:after="0" w:line="240" w:lineRule="auto"/>
        <w:jc w:val="both"/>
        <w:rPr>
          <w:rFonts w:ascii="Times New Roman" w:hAnsi="Times New Roman" w:cs="Times New Roman"/>
        </w:rPr>
      </w:pPr>
    </w:p>
    <w:p w14:paraId="103EF29D" w14:textId="3B1EDD6D" w:rsidR="003A2D31" w:rsidRDefault="00522EA0" w:rsidP="00522EA0">
      <w:pPr>
        <w:spacing w:after="0" w:line="240" w:lineRule="auto"/>
        <w:jc w:val="both"/>
        <w:rPr>
          <w:rFonts w:ascii="Times New Roman" w:hAnsi="Times New Roman" w:cs="Times New Roman"/>
        </w:rPr>
      </w:pPr>
      <w:r w:rsidRPr="00522EA0">
        <w:rPr>
          <w:rFonts w:ascii="Times New Roman" w:hAnsi="Times New Roman" w:cs="Times New Roman"/>
        </w:rPr>
        <w:t>By working in close partnership with municipalities, chambers of commerce, women’s councils, and civil society organizations, the project ensures strong local ownership, responsiveness to changing contexts, and the sustainability of results beyond the project period.</w:t>
      </w:r>
    </w:p>
    <w:p w14:paraId="1D91A515" w14:textId="77777777" w:rsidR="00522EA0" w:rsidRPr="00DE5A22" w:rsidRDefault="00522EA0" w:rsidP="00522EA0">
      <w:pPr>
        <w:spacing w:after="0" w:line="240" w:lineRule="auto"/>
        <w:jc w:val="both"/>
        <w:rPr>
          <w:rFonts w:ascii="Times New Roman" w:hAnsi="Times New Roman" w:cs="Times New Roman"/>
        </w:rPr>
      </w:pPr>
    </w:p>
    <w:p w14:paraId="223F20F0" w14:textId="26FEF286" w:rsidR="003F5FA8" w:rsidRDefault="001D54EE" w:rsidP="007E4720">
      <w:pPr>
        <w:pStyle w:val="Heading1"/>
        <w:keepLines w:val="0"/>
        <w:numPr>
          <w:ilvl w:val="0"/>
          <w:numId w:val="31"/>
        </w:numPr>
        <w:spacing w:before="0" w:line="240" w:lineRule="auto"/>
        <w:jc w:val="both"/>
        <w:rPr>
          <w:rFonts w:ascii="Times New Roman" w:hAnsi="Times New Roman" w:cs="Times New Roman"/>
          <w:color w:val="auto"/>
          <w:sz w:val="22"/>
          <w:szCs w:val="22"/>
        </w:rPr>
      </w:pPr>
      <w:bookmarkStart w:id="13" w:name="_Toc366161037"/>
      <w:bookmarkStart w:id="14" w:name="_Hlk42081167"/>
      <w:r w:rsidRPr="003F5FA8">
        <w:rPr>
          <w:rFonts w:ascii="Times New Roman" w:hAnsi="Times New Roman" w:cs="Times New Roman"/>
          <w:color w:val="auto"/>
          <w:sz w:val="22"/>
          <w:szCs w:val="22"/>
        </w:rPr>
        <w:t>Pr</w:t>
      </w:r>
      <w:bookmarkEnd w:id="8"/>
      <w:bookmarkEnd w:id="9"/>
      <w:bookmarkEnd w:id="10"/>
      <w:r w:rsidRPr="003F5FA8">
        <w:rPr>
          <w:rFonts w:ascii="Times New Roman" w:hAnsi="Times New Roman" w:cs="Times New Roman"/>
          <w:color w:val="auto"/>
          <w:sz w:val="22"/>
          <w:szCs w:val="22"/>
        </w:rPr>
        <w:t>ogress</w:t>
      </w:r>
      <w:bookmarkEnd w:id="11"/>
      <w:bookmarkEnd w:id="12"/>
      <w:r w:rsidRPr="003F5FA8">
        <w:rPr>
          <w:rFonts w:ascii="Times New Roman" w:hAnsi="Times New Roman" w:cs="Times New Roman"/>
          <w:color w:val="auto"/>
          <w:sz w:val="22"/>
          <w:szCs w:val="22"/>
        </w:rPr>
        <w:t xml:space="preserve"> Review</w:t>
      </w:r>
      <w:bookmarkEnd w:id="13"/>
      <w:r w:rsidR="003A2D31" w:rsidRPr="003F5FA8">
        <w:rPr>
          <w:rFonts w:ascii="Times New Roman" w:hAnsi="Times New Roman" w:cs="Times New Roman"/>
          <w:color w:val="auto"/>
          <w:sz w:val="22"/>
          <w:szCs w:val="22"/>
        </w:rPr>
        <w:t xml:space="preserve"> </w:t>
      </w:r>
    </w:p>
    <w:p w14:paraId="1DAAB9E0" w14:textId="77777777" w:rsidR="007E4720" w:rsidRPr="007E4720" w:rsidRDefault="007E4720" w:rsidP="007E4720">
      <w:pPr>
        <w:spacing w:after="0" w:line="240" w:lineRule="auto"/>
      </w:pPr>
    </w:p>
    <w:p w14:paraId="5D1BBC17" w14:textId="77777777" w:rsidR="00E50419" w:rsidRPr="00E50419" w:rsidRDefault="00E50419" w:rsidP="00E50419">
      <w:pPr>
        <w:spacing w:after="0" w:line="240" w:lineRule="auto"/>
        <w:jc w:val="both"/>
        <w:rPr>
          <w:rFonts w:ascii="Times New Roman" w:hAnsi="Times New Roman" w:cs="Times New Roman"/>
          <w:bCs/>
          <w:lang w:val="en-US"/>
        </w:rPr>
      </w:pPr>
      <w:r w:rsidRPr="00E50419">
        <w:rPr>
          <w:rFonts w:ascii="Times New Roman" w:hAnsi="Times New Roman" w:cs="Times New Roman"/>
          <w:bCs/>
          <w:lang w:val="en-US"/>
        </w:rPr>
        <w:t xml:space="preserve">  </w:t>
      </w:r>
    </w:p>
    <w:p w14:paraId="66BD7BD6" w14:textId="77777777" w:rsidR="00896258" w:rsidRPr="00896258" w:rsidRDefault="00E50419" w:rsidP="00896258">
      <w:pPr>
        <w:numPr>
          <w:ilvl w:val="0"/>
          <w:numId w:val="43"/>
        </w:numPr>
        <w:spacing w:after="0" w:line="240" w:lineRule="auto"/>
        <w:jc w:val="both"/>
        <w:rPr>
          <w:rFonts w:ascii="Times New Roman" w:hAnsi="Times New Roman" w:cs="Times New Roman"/>
          <w:bCs/>
          <w:lang w:val="en-US"/>
        </w:rPr>
      </w:pPr>
      <w:r w:rsidRPr="00896258">
        <w:rPr>
          <w:rFonts w:ascii="Times New Roman" w:hAnsi="Times New Roman" w:cs="Times New Roman"/>
          <w:b/>
          <w:bCs/>
          <w:lang w:val="en-US"/>
        </w:rPr>
        <w:t>Outcomes:</w:t>
      </w:r>
      <w:r w:rsidRPr="00896258">
        <w:rPr>
          <w:rFonts w:ascii="Times New Roman" w:hAnsi="Times New Roman" w:cs="Times New Roman"/>
          <w:bCs/>
          <w:lang w:val="en-US"/>
        </w:rPr>
        <w:t xml:space="preserve"> </w:t>
      </w:r>
      <w:r w:rsidR="00896258" w:rsidRPr="00896258">
        <w:rPr>
          <w:rFonts w:ascii="Times New Roman" w:hAnsi="Times New Roman" w:cs="Times New Roman"/>
          <w:bCs/>
          <w:lang w:val="en-US"/>
        </w:rPr>
        <w:t xml:space="preserve">The Project aims to contribute to higher-level transformational change by strengthening women’s digital, financial, and entrepreneurial capacities, thereby supporting their active and equal participation in economic and social life. In line with the Country </w:t>
      </w:r>
      <w:proofErr w:type="spellStart"/>
      <w:r w:rsidR="00896258" w:rsidRPr="00896258">
        <w:rPr>
          <w:rFonts w:ascii="Times New Roman" w:hAnsi="Times New Roman" w:cs="Times New Roman"/>
          <w:bCs/>
          <w:lang w:val="en-US"/>
        </w:rPr>
        <w:t>Programme</w:t>
      </w:r>
      <w:proofErr w:type="spellEnd"/>
      <w:r w:rsidR="00896258" w:rsidRPr="00896258">
        <w:rPr>
          <w:rFonts w:ascii="Times New Roman" w:hAnsi="Times New Roman" w:cs="Times New Roman"/>
          <w:bCs/>
          <w:lang w:val="en-US"/>
        </w:rPr>
        <w:t xml:space="preserve"> Document (CPD), UNDP Strategic Plan, and Integrated Results and Resources Framework (IRRF), the Project contributes particularly to outcomes related to gender equality, inclusive economic growth, digital inclusion, and resilience.</w:t>
      </w:r>
    </w:p>
    <w:p w14:paraId="4E447B45" w14:textId="77777777" w:rsidR="00896258" w:rsidRDefault="00896258" w:rsidP="00896258">
      <w:pPr>
        <w:spacing w:after="0" w:line="240" w:lineRule="auto"/>
        <w:ind w:left="720"/>
        <w:jc w:val="both"/>
        <w:rPr>
          <w:rFonts w:ascii="Times New Roman" w:hAnsi="Times New Roman" w:cs="Times New Roman"/>
          <w:bCs/>
          <w:lang w:val="en-US"/>
        </w:rPr>
      </w:pPr>
    </w:p>
    <w:p w14:paraId="7A3E4889" w14:textId="0D81F945" w:rsidR="00896258" w:rsidRPr="00896258" w:rsidRDefault="00896258" w:rsidP="00896258">
      <w:pPr>
        <w:spacing w:after="0" w:line="240" w:lineRule="auto"/>
        <w:ind w:left="720"/>
        <w:jc w:val="both"/>
        <w:rPr>
          <w:rFonts w:ascii="Times New Roman" w:hAnsi="Times New Roman" w:cs="Times New Roman"/>
          <w:bCs/>
          <w:lang w:val="en-US"/>
        </w:rPr>
      </w:pPr>
      <w:r w:rsidRPr="00896258">
        <w:rPr>
          <w:rFonts w:ascii="Times New Roman" w:hAnsi="Times New Roman" w:cs="Times New Roman"/>
          <w:bCs/>
          <w:lang w:val="en-US"/>
        </w:rPr>
        <w:t>During the reporting period, significant progress was achieved toward these outcomes. Quantitative and qualitative evidence demonstrates that women beneficiaries experienced measurable improvements not only in skills acquisition but also in confidence, agency, and economic participation. According to the 2025 Social Impact Analysis, 80.2% of participants reported increased confidence in using digital platforms, while 69.6% stated that digital tools made them feel more empowered and independent. These results indicate a clear shift from access to transformation, aligning with CPD indicators on women’s empowerment and digital inclusion.</w:t>
      </w:r>
    </w:p>
    <w:p w14:paraId="2D42C022" w14:textId="77777777" w:rsidR="00896258" w:rsidRDefault="00896258" w:rsidP="00896258">
      <w:pPr>
        <w:spacing w:after="0" w:line="240" w:lineRule="auto"/>
        <w:ind w:left="720"/>
        <w:jc w:val="both"/>
        <w:rPr>
          <w:rFonts w:ascii="Times New Roman" w:hAnsi="Times New Roman" w:cs="Times New Roman"/>
          <w:bCs/>
          <w:lang w:val="en-US"/>
        </w:rPr>
      </w:pPr>
    </w:p>
    <w:p w14:paraId="2044A084" w14:textId="3133DA19" w:rsidR="00896258" w:rsidRPr="00896258" w:rsidRDefault="00896258" w:rsidP="00896258">
      <w:pPr>
        <w:spacing w:after="0" w:line="240" w:lineRule="auto"/>
        <w:ind w:left="720"/>
        <w:jc w:val="both"/>
        <w:rPr>
          <w:rFonts w:ascii="Times New Roman" w:hAnsi="Times New Roman" w:cs="Times New Roman"/>
          <w:bCs/>
          <w:lang w:val="en-US"/>
        </w:rPr>
      </w:pPr>
      <w:r w:rsidRPr="00896258">
        <w:rPr>
          <w:rFonts w:ascii="Times New Roman" w:hAnsi="Times New Roman" w:cs="Times New Roman"/>
          <w:bCs/>
          <w:lang w:val="en-US"/>
        </w:rPr>
        <w:t xml:space="preserve">Economic outcomes are also evident. 46.4% of participants reported either generating new income or improving their existing income </w:t>
      </w:r>
      <w:proofErr w:type="gramStart"/>
      <w:r w:rsidRPr="00896258">
        <w:rPr>
          <w:rFonts w:ascii="Times New Roman" w:hAnsi="Times New Roman" w:cs="Times New Roman"/>
          <w:bCs/>
          <w:lang w:val="en-US"/>
        </w:rPr>
        <w:t>as a result of</w:t>
      </w:r>
      <w:proofErr w:type="gramEnd"/>
      <w:r w:rsidRPr="00896258">
        <w:rPr>
          <w:rFonts w:ascii="Times New Roman" w:hAnsi="Times New Roman" w:cs="Times New Roman"/>
          <w:bCs/>
          <w:lang w:val="en-US"/>
        </w:rPr>
        <w:t xml:space="preserve"> the training, while 75.6% believe the digital skills gained will create future income opportunities. This demonstrates progress toward outcome-level change related to women’s economic resilience and decent work (SDG 8; CPD inclusive growth outcomes). While not all participants reported immediate income gains, the strong forward-looking economic expectations reflect a sustainable pathway toward long-term impact rather than short-term outputs alone.</w:t>
      </w:r>
    </w:p>
    <w:p w14:paraId="4092401B" w14:textId="77777777" w:rsidR="00896258" w:rsidRDefault="00896258" w:rsidP="00896258">
      <w:pPr>
        <w:spacing w:after="0" w:line="240" w:lineRule="auto"/>
        <w:ind w:left="720"/>
        <w:jc w:val="both"/>
        <w:rPr>
          <w:rFonts w:ascii="Times New Roman" w:hAnsi="Times New Roman" w:cs="Times New Roman"/>
          <w:bCs/>
          <w:lang w:val="en-US"/>
        </w:rPr>
      </w:pPr>
    </w:p>
    <w:p w14:paraId="3361CD45" w14:textId="5F14EB43" w:rsidR="00E50419" w:rsidRPr="00896258" w:rsidRDefault="00896258" w:rsidP="00896258">
      <w:pPr>
        <w:spacing w:after="0" w:line="240" w:lineRule="auto"/>
        <w:ind w:left="720"/>
        <w:jc w:val="both"/>
        <w:rPr>
          <w:rFonts w:ascii="Times New Roman" w:hAnsi="Times New Roman" w:cs="Times New Roman"/>
          <w:bCs/>
          <w:lang w:val="en-US"/>
        </w:rPr>
      </w:pPr>
      <w:r w:rsidRPr="00896258">
        <w:rPr>
          <w:rFonts w:ascii="Times New Roman" w:hAnsi="Times New Roman" w:cs="Times New Roman"/>
          <w:bCs/>
          <w:lang w:val="en-US"/>
        </w:rPr>
        <w:t>Overall, outcome targets are assessed as on track, with qualitative findings confirming that digital skills have translated into increased visibility, participation, and self-efficacy in both economic and social spheres.</w:t>
      </w:r>
    </w:p>
    <w:p w14:paraId="604F4C79" w14:textId="77777777" w:rsidR="00896258" w:rsidRPr="00896258" w:rsidRDefault="00896258" w:rsidP="00896258">
      <w:pPr>
        <w:spacing w:after="0" w:line="240" w:lineRule="auto"/>
        <w:ind w:left="720"/>
        <w:jc w:val="both"/>
        <w:rPr>
          <w:rFonts w:ascii="Times New Roman" w:hAnsi="Times New Roman" w:cs="Times New Roman"/>
          <w:bCs/>
          <w:lang w:val="en-US"/>
        </w:rPr>
      </w:pPr>
    </w:p>
    <w:p w14:paraId="624E03BB" w14:textId="77777777" w:rsidR="00896258" w:rsidRPr="00896258" w:rsidRDefault="00E50419" w:rsidP="00896258">
      <w:pPr>
        <w:pStyle w:val="NormalWeb"/>
        <w:rPr>
          <w:sz w:val="22"/>
          <w:szCs w:val="22"/>
          <w:lang w:val="tr-TR" w:eastAsia="tr-TR"/>
        </w:rPr>
      </w:pPr>
      <w:r w:rsidRPr="00E50419">
        <w:rPr>
          <w:b/>
          <w:bCs/>
        </w:rPr>
        <w:t>Outputs:</w:t>
      </w:r>
      <w:r w:rsidRPr="00E50419">
        <w:rPr>
          <w:bCs/>
        </w:rPr>
        <w:t xml:space="preserve"> </w:t>
      </w:r>
      <w:r w:rsidR="00896258" w:rsidRPr="00896258">
        <w:rPr>
          <w:sz w:val="22"/>
          <w:szCs w:val="22"/>
        </w:rPr>
        <w:t>The Project successfully delivered its planned outputs during the reporting period, with most output targets fully achieved.</w:t>
      </w:r>
    </w:p>
    <w:p w14:paraId="65F215F1" w14:textId="77777777" w:rsidR="00896258" w:rsidRPr="00896258" w:rsidRDefault="00896258" w:rsidP="00896258">
      <w:pPr>
        <w:pStyle w:val="NormalWeb"/>
        <w:rPr>
          <w:sz w:val="22"/>
          <w:szCs w:val="22"/>
        </w:rPr>
      </w:pPr>
      <w:r w:rsidRPr="00896258">
        <w:rPr>
          <w:rStyle w:val="Strong"/>
          <w:sz w:val="22"/>
          <w:szCs w:val="22"/>
        </w:rPr>
        <w:t xml:space="preserve">Output 1: </w:t>
      </w:r>
      <w:r w:rsidRPr="00896258">
        <w:rPr>
          <w:rStyle w:val="Strong"/>
          <w:b w:val="0"/>
          <w:bCs w:val="0"/>
          <w:sz w:val="22"/>
          <w:szCs w:val="22"/>
        </w:rPr>
        <w:t>Enhanced digital, financial, and entrepreneurial skills of women entrepreneurs and entrepreneur candidates</w:t>
      </w:r>
    </w:p>
    <w:p w14:paraId="1340A5CE" w14:textId="50E1C89C" w:rsidR="00896258" w:rsidRPr="00896258" w:rsidRDefault="00896258" w:rsidP="00896258">
      <w:pPr>
        <w:pStyle w:val="NormalWeb"/>
        <w:rPr>
          <w:b/>
          <w:bCs/>
          <w:sz w:val="22"/>
          <w:szCs w:val="22"/>
        </w:rPr>
      </w:pPr>
      <w:r w:rsidRPr="7BF1779E">
        <w:rPr>
          <w:sz w:val="22"/>
          <w:szCs w:val="22"/>
        </w:rPr>
        <w:lastRenderedPageBreak/>
        <w:t>This output was fully achieved. Through a combination of in-person and online trainings covering Digital Marketing, Social Media Management, Digital Content Creation, Digital Advertising, Digital Financial Literacy, and Design Thinking, the Project reached</w:t>
      </w:r>
      <w:r w:rsidR="3B71C344" w:rsidRPr="7BF1779E">
        <w:rPr>
          <w:sz w:val="22"/>
          <w:szCs w:val="22"/>
        </w:rPr>
        <w:t xml:space="preserve"> over</w:t>
      </w:r>
      <w:r w:rsidRPr="7BF1779E">
        <w:rPr>
          <w:sz w:val="22"/>
          <w:szCs w:val="22"/>
        </w:rPr>
        <w:t xml:space="preserve"> </w:t>
      </w:r>
      <w:r w:rsidRPr="7BF1779E">
        <w:rPr>
          <w:rStyle w:val="Strong"/>
          <w:b w:val="0"/>
          <w:bCs w:val="0"/>
          <w:sz w:val="22"/>
          <w:szCs w:val="22"/>
        </w:rPr>
        <w:t>15,000 women by December 2025</w:t>
      </w:r>
      <w:r w:rsidRPr="7BF1779E">
        <w:rPr>
          <w:sz w:val="22"/>
          <w:szCs w:val="22"/>
        </w:rPr>
        <w:t>, achieving</w:t>
      </w:r>
      <w:r w:rsidR="5A20B9D8" w:rsidRPr="7BF1779E">
        <w:rPr>
          <w:sz w:val="22"/>
          <w:szCs w:val="22"/>
        </w:rPr>
        <w:t xml:space="preserve"> more than</w:t>
      </w:r>
      <w:r w:rsidRPr="7BF1779E">
        <w:rPr>
          <w:sz w:val="22"/>
          <w:szCs w:val="22"/>
        </w:rPr>
        <w:t xml:space="preserve"> </w:t>
      </w:r>
      <w:r w:rsidRPr="7BF1779E">
        <w:rPr>
          <w:rStyle w:val="Strong"/>
          <w:b w:val="0"/>
          <w:bCs w:val="0"/>
          <w:sz w:val="22"/>
          <w:szCs w:val="22"/>
        </w:rPr>
        <w:t>100% of the planned target</w:t>
      </w:r>
      <w:r w:rsidRPr="7BF1779E">
        <w:rPr>
          <w:b/>
          <w:bCs/>
          <w:sz w:val="22"/>
          <w:szCs w:val="22"/>
        </w:rPr>
        <w:t>.</w:t>
      </w:r>
    </w:p>
    <w:p w14:paraId="32258EDA" w14:textId="77777777" w:rsidR="00896258" w:rsidRPr="00896258" w:rsidRDefault="00896258" w:rsidP="00896258">
      <w:pPr>
        <w:pStyle w:val="NormalWeb"/>
        <w:rPr>
          <w:sz w:val="22"/>
          <w:szCs w:val="22"/>
        </w:rPr>
      </w:pPr>
      <w:r w:rsidRPr="00896258">
        <w:rPr>
          <w:sz w:val="22"/>
          <w:szCs w:val="22"/>
        </w:rPr>
        <w:t>The beneficiary profile shows strong inclusivity:</w:t>
      </w:r>
    </w:p>
    <w:p w14:paraId="65E611D1" w14:textId="77777777" w:rsidR="00896258" w:rsidRPr="00896258" w:rsidRDefault="00896258" w:rsidP="00896258">
      <w:pPr>
        <w:pStyle w:val="NormalWeb"/>
        <w:numPr>
          <w:ilvl w:val="0"/>
          <w:numId w:val="44"/>
        </w:numPr>
        <w:rPr>
          <w:sz w:val="22"/>
          <w:szCs w:val="22"/>
        </w:rPr>
      </w:pPr>
      <w:r w:rsidRPr="00896258">
        <w:rPr>
          <w:sz w:val="22"/>
          <w:szCs w:val="22"/>
        </w:rPr>
        <w:t xml:space="preserve">Participants came from </w:t>
      </w:r>
      <w:r w:rsidRPr="00896258">
        <w:rPr>
          <w:rStyle w:val="Strong"/>
          <w:b w:val="0"/>
          <w:bCs w:val="0"/>
          <w:sz w:val="22"/>
          <w:szCs w:val="22"/>
        </w:rPr>
        <w:t>approximately 70 provinces</w:t>
      </w:r>
      <w:r w:rsidRPr="00896258">
        <w:rPr>
          <w:sz w:val="22"/>
          <w:szCs w:val="22"/>
        </w:rPr>
        <w:t xml:space="preserve"> across Türkiye.</w:t>
      </w:r>
    </w:p>
    <w:p w14:paraId="464669D9" w14:textId="77777777" w:rsidR="00896258" w:rsidRPr="00896258" w:rsidRDefault="00896258" w:rsidP="00896258">
      <w:pPr>
        <w:pStyle w:val="NormalWeb"/>
        <w:numPr>
          <w:ilvl w:val="0"/>
          <w:numId w:val="44"/>
        </w:numPr>
        <w:rPr>
          <w:sz w:val="22"/>
          <w:szCs w:val="22"/>
        </w:rPr>
      </w:pPr>
      <w:r w:rsidRPr="00896258">
        <w:rPr>
          <w:rStyle w:val="Strong"/>
          <w:b w:val="0"/>
          <w:bCs w:val="0"/>
          <w:sz w:val="22"/>
          <w:szCs w:val="22"/>
        </w:rPr>
        <w:t>100% of beneficiaries were women</w:t>
      </w:r>
      <w:r w:rsidRPr="00896258">
        <w:rPr>
          <w:sz w:val="22"/>
          <w:szCs w:val="22"/>
        </w:rPr>
        <w:t>.</w:t>
      </w:r>
    </w:p>
    <w:p w14:paraId="16578B64" w14:textId="77777777" w:rsidR="00896258" w:rsidRPr="00896258" w:rsidRDefault="00896258" w:rsidP="00896258">
      <w:pPr>
        <w:pStyle w:val="NormalWeb"/>
        <w:numPr>
          <w:ilvl w:val="0"/>
          <w:numId w:val="44"/>
        </w:numPr>
        <w:rPr>
          <w:sz w:val="22"/>
          <w:szCs w:val="22"/>
        </w:rPr>
      </w:pPr>
      <w:r w:rsidRPr="00896258">
        <w:rPr>
          <w:sz w:val="22"/>
          <w:szCs w:val="22"/>
        </w:rPr>
        <w:t>Age distribution was balanced, with strong participation from both young women (18–24) and women aged 45+.</w:t>
      </w:r>
    </w:p>
    <w:p w14:paraId="378B41D6" w14:textId="77777777" w:rsidR="00896258" w:rsidRPr="00896258" w:rsidRDefault="00896258" w:rsidP="00896258">
      <w:pPr>
        <w:pStyle w:val="NormalWeb"/>
        <w:numPr>
          <w:ilvl w:val="0"/>
          <w:numId w:val="44"/>
        </w:numPr>
        <w:rPr>
          <w:sz w:val="22"/>
          <w:szCs w:val="22"/>
        </w:rPr>
      </w:pPr>
      <w:r w:rsidRPr="00896258">
        <w:rPr>
          <w:rStyle w:val="Strong"/>
          <w:b w:val="0"/>
          <w:bCs w:val="0"/>
          <w:sz w:val="22"/>
          <w:szCs w:val="22"/>
        </w:rPr>
        <w:t>56.7% of participants had never received digital training before</w:t>
      </w:r>
      <w:r w:rsidRPr="00896258">
        <w:rPr>
          <w:sz w:val="22"/>
          <w:szCs w:val="22"/>
        </w:rPr>
        <w:t>, indicating success in reaching first-time learners and women most affected by the digital divide.</w:t>
      </w:r>
    </w:p>
    <w:p w14:paraId="746985A8" w14:textId="77777777" w:rsidR="00896258" w:rsidRPr="00896258" w:rsidRDefault="00896258" w:rsidP="00896258">
      <w:pPr>
        <w:pStyle w:val="NormalWeb"/>
        <w:rPr>
          <w:sz w:val="22"/>
          <w:szCs w:val="22"/>
        </w:rPr>
      </w:pPr>
      <w:r w:rsidRPr="00896258">
        <w:rPr>
          <w:sz w:val="22"/>
          <w:szCs w:val="22"/>
        </w:rPr>
        <w:t>Pre-test and post-test analysis confirms output-level effectiveness:</w:t>
      </w:r>
    </w:p>
    <w:p w14:paraId="0F3972D9" w14:textId="77777777" w:rsidR="00896258" w:rsidRPr="00896258" w:rsidRDefault="00896258" w:rsidP="00896258">
      <w:pPr>
        <w:pStyle w:val="NormalWeb"/>
        <w:numPr>
          <w:ilvl w:val="0"/>
          <w:numId w:val="45"/>
        </w:numPr>
        <w:rPr>
          <w:b/>
          <w:bCs/>
          <w:sz w:val="22"/>
          <w:szCs w:val="22"/>
        </w:rPr>
      </w:pPr>
      <w:r w:rsidRPr="00896258">
        <w:rPr>
          <w:rStyle w:val="Strong"/>
          <w:b w:val="0"/>
          <w:bCs w:val="0"/>
          <w:sz w:val="22"/>
          <w:szCs w:val="22"/>
        </w:rPr>
        <w:t>67.5% reported increased digital literacy knowledge</w:t>
      </w:r>
      <w:r w:rsidRPr="00896258">
        <w:rPr>
          <w:b/>
          <w:bCs/>
          <w:sz w:val="22"/>
          <w:szCs w:val="22"/>
        </w:rPr>
        <w:t>,</w:t>
      </w:r>
    </w:p>
    <w:p w14:paraId="29F7A934" w14:textId="77777777" w:rsidR="00896258" w:rsidRPr="00896258" w:rsidRDefault="00896258" w:rsidP="00896258">
      <w:pPr>
        <w:pStyle w:val="NormalWeb"/>
        <w:numPr>
          <w:ilvl w:val="0"/>
          <w:numId w:val="45"/>
        </w:numPr>
        <w:rPr>
          <w:b/>
          <w:bCs/>
          <w:sz w:val="22"/>
          <w:szCs w:val="22"/>
        </w:rPr>
      </w:pPr>
      <w:r w:rsidRPr="00896258">
        <w:rPr>
          <w:rStyle w:val="Strong"/>
          <w:b w:val="0"/>
          <w:bCs w:val="0"/>
          <w:sz w:val="22"/>
          <w:szCs w:val="22"/>
        </w:rPr>
        <w:t>71.2% stated they actively use learned skills in daily life</w:t>
      </w:r>
      <w:r w:rsidRPr="00896258">
        <w:rPr>
          <w:b/>
          <w:bCs/>
          <w:sz w:val="22"/>
          <w:szCs w:val="22"/>
        </w:rPr>
        <w:t>,</w:t>
      </w:r>
    </w:p>
    <w:p w14:paraId="1D22F67A" w14:textId="77777777" w:rsidR="00896258" w:rsidRPr="00896258" w:rsidRDefault="00896258" w:rsidP="00896258">
      <w:pPr>
        <w:pStyle w:val="NormalWeb"/>
        <w:numPr>
          <w:ilvl w:val="0"/>
          <w:numId w:val="45"/>
        </w:numPr>
        <w:rPr>
          <w:b/>
          <w:bCs/>
          <w:sz w:val="22"/>
          <w:szCs w:val="22"/>
        </w:rPr>
      </w:pPr>
      <w:r w:rsidRPr="00896258">
        <w:rPr>
          <w:rStyle w:val="Strong"/>
          <w:b w:val="0"/>
          <w:bCs w:val="0"/>
          <w:sz w:val="22"/>
          <w:szCs w:val="22"/>
        </w:rPr>
        <w:t>68.5% experienced easier access to digital public and financial services</w:t>
      </w:r>
      <w:r w:rsidRPr="00896258">
        <w:rPr>
          <w:b/>
          <w:bCs/>
          <w:sz w:val="22"/>
          <w:szCs w:val="22"/>
        </w:rPr>
        <w:t>.</w:t>
      </w:r>
    </w:p>
    <w:p w14:paraId="61565DD7" w14:textId="77777777" w:rsidR="00896258" w:rsidRPr="00896258" w:rsidRDefault="00896258" w:rsidP="00896258">
      <w:pPr>
        <w:pStyle w:val="NormalWeb"/>
        <w:rPr>
          <w:b/>
          <w:bCs/>
          <w:sz w:val="22"/>
          <w:szCs w:val="22"/>
        </w:rPr>
      </w:pPr>
      <w:r w:rsidRPr="00896258">
        <w:rPr>
          <w:rStyle w:val="Strong"/>
          <w:sz w:val="22"/>
          <w:szCs w:val="22"/>
        </w:rPr>
        <w:t>Output 2</w:t>
      </w:r>
      <w:r w:rsidRPr="00896258">
        <w:rPr>
          <w:rStyle w:val="Strong"/>
          <w:b w:val="0"/>
          <w:bCs w:val="0"/>
          <w:sz w:val="22"/>
          <w:szCs w:val="22"/>
        </w:rPr>
        <w:t>: Targeted support for women-led businesses through mentorship and financial assistance</w:t>
      </w:r>
    </w:p>
    <w:p w14:paraId="495AF1CC" w14:textId="77777777" w:rsidR="00896258" w:rsidRPr="00896258" w:rsidRDefault="00896258" w:rsidP="00896258">
      <w:pPr>
        <w:pStyle w:val="NormalWeb"/>
        <w:rPr>
          <w:sz w:val="22"/>
          <w:szCs w:val="22"/>
        </w:rPr>
      </w:pPr>
      <w:r w:rsidRPr="00896258">
        <w:rPr>
          <w:sz w:val="22"/>
          <w:szCs w:val="22"/>
        </w:rPr>
        <w:t>This output is largely achieved and on track.</w:t>
      </w:r>
    </w:p>
    <w:p w14:paraId="40FB0024" w14:textId="77777777" w:rsidR="00896258" w:rsidRPr="00896258" w:rsidRDefault="00896258" w:rsidP="00896258">
      <w:pPr>
        <w:pStyle w:val="NormalWeb"/>
        <w:numPr>
          <w:ilvl w:val="0"/>
          <w:numId w:val="46"/>
        </w:numPr>
        <w:rPr>
          <w:b/>
          <w:bCs/>
          <w:sz w:val="22"/>
          <w:szCs w:val="22"/>
        </w:rPr>
      </w:pPr>
      <w:r w:rsidRPr="00896258">
        <w:rPr>
          <w:rStyle w:val="Strong"/>
          <w:b w:val="0"/>
          <w:bCs w:val="0"/>
          <w:sz w:val="22"/>
          <w:szCs w:val="22"/>
        </w:rPr>
        <w:t>40 women entrepreneurs</w:t>
      </w:r>
      <w:r w:rsidRPr="00896258">
        <w:rPr>
          <w:b/>
          <w:bCs/>
          <w:sz w:val="22"/>
          <w:szCs w:val="22"/>
        </w:rPr>
        <w:t xml:space="preserve"> </w:t>
      </w:r>
      <w:r w:rsidRPr="00896258">
        <w:rPr>
          <w:sz w:val="22"/>
          <w:szCs w:val="22"/>
        </w:rPr>
        <w:t>completed one-on-one mentorship support focused on business</w:t>
      </w:r>
      <w:r w:rsidRPr="00896258">
        <w:rPr>
          <w:b/>
          <w:bCs/>
          <w:sz w:val="22"/>
          <w:szCs w:val="22"/>
        </w:rPr>
        <w:t xml:space="preserve"> </w:t>
      </w:r>
      <w:r w:rsidRPr="00896258">
        <w:rPr>
          <w:sz w:val="22"/>
          <w:szCs w:val="22"/>
        </w:rPr>
        <w:t>development, digital visibility, and market access.</w:t>
      </w:r>
    </w:p>
    <w:p w14:paraId="78414788" w14:textId="77777777" w:rsidR="00896258" w:rsidRPr="00896258" w:rsidRDefault="00896258" w:rsidP="00896258">
      <w:pPr>
        <w:pStyle w:val="NormalWeb"/>
        <w:numPr>
          <w:ilvl w:val="0"/>
          <w:numId w:val="46"/>
        </w:numPr>
        <w:rPr>
          <w:sz w:val="22"/>
          <w:szCs w:val="22"/>
        </w:rPr>
      </w:pPr>
      <w:r w:rsidRPr="00896258">
        <w:rPr>
          <w:rStyle w:val="Strong"/>
          <w:b w:val="0"/>
          <w:bCs w:val="0"/>
          <w:sz w:val="22"/>
          <w:szCs w:val="22"/>
        </w:rPr>
        <w:t>Demo Day preparations were finalized</w:t>
      </w:r>
      <w:r w:rsidRPr="00896258">
        <w:rPr>
          <w:b/>
          <w:bCs/>
          <w:sz w:val="22"/>
          <w:szCs w:val="22"/>
        </w:rPr>
        <w:t xml:space="preserve">, </w:t>
      </w:r>
      <w:r w:rsidRPr="00896258">
        <w:rPr>
          <w:sz w:val="22"/>
          <w:szCs w:val="22"/>
        </w:rPr>
        <w:t>and</w:t>
      </w:r>
      <w:r w:rsidRPr="00896258">
        <w:rPr>
          <w:b/>
          <w:bCs/>
          <w:sz w:val="22"/>
          <w:szCs w:val="22"/>
        </w:rPr>
        <w:t xml:space="preserve"> </w:t>
      </w:r>
      <w:r w:rsidRPr="00896258">
        <w:rPr>
          <w:rStyle w:val="Strong"/>
          <w:b w:val="0"/>
          <w:bCs w:val="0"/>
          <w:sz w:val="22"/>
          <w:szCs w:val="22"/>
        </w:rPr>
        <w:t>20 women entrepreneurs</w:t>
      </w:r>
      <w:r w:rsidRPr="00896258">
        <w:rPr>
          <w:b/>
          <w:bCs/>
          <w:sz w:val="22"/>
          <w:szCs w:val="22"/>
        </w:rPr>
        <w:t xml:space="preserve"> </w:t>
      </w:r>
      <w:r w:rsidRPr="00896258">
        <w:rPr>
          <w:sz w:val="22"/>
          <w:szCs w:val="22"/>
        </w:rPr>
        <w:t>are planned to receive</w:t>
      </w:r>
      <w:r w:rsidRPr="00896258">
        <w:rPr>
          <w:b/>
          <w:bCs/>
          <w:sz w:val="22"/>
          <w:szCs w:val="22"/>
        </w:rPr>
        <w:t xml:space="preserve"> </w:t>
      </w:r>
      <w:r w:rsidRPr="00896258">
        <w:rPr>
          <w:rStyle w:val="Strong"/>
          <w:b w:val="0"/>
          <w:bCs w:val="0"/>
          <w:sz w:val="22"/>
          <w:szCs w:val="22"/>
        </w:rPr>
        <w:t>TRY 2,000,000 in grant support</w:t>
      </w:r>
      <w:r w:rsidRPr="00896258">
        <w:rPr>
          <w:sz w:val="22"/>
          <w:szCs w:val="22"/>
        </w:rPr>
        <w:t>.</w:t>
      </w:r>
    </w:p>
    <w:p w14:paraId="5FFF1C0F" w14:textId="31D15E39" w:rsidR="00E50419" w:rsidRPr="00896258" w:rsidRDefault="00896258" w:rsidP="00896258">
      <w:pPr>
        <w:pStyle w:val="NormalWeb"/>
        <w:rPr>
          <w:sz w:val="22"/>
          <w:szCs w:val="22"/>
        </w:rPr>
      </w:pPr>
      <w:r w:rsidRPr="00896258">
        <w:rPr>
          <w:sz w:val="22"/>
          <w:szCs w:val="22"/>
        </w:rPr>
        <w:t>Monitoring data from mentorship and grant beneficiaries indicate stronger business planning capacity, clearer digital strategies, and increased readiness to scale operations. This output directly supports CPD indicators related to women’s entrepreneurship and access to productive resources.</w:t>
      </w:r>
    </w:p>
    <w:p w14:paraId="29F869BA" w14:textId="77777777" w:rsidR="00535B36" w:rsidRPr="00E50419" w:rsidRDefault="00535B36" w:rsidP="00535B36">
      <w:pPr>
        <w:spacing w:after="0" w:line="240" w:lineRule="auto"/>
        <w:jc w:val="both"/>
        <w:rPr>
          <w:rFonts w:ascii="Times New Roman" w:hAnsi="Times New Roman" w:cs="Times New Roman"/>
          <w:bCs/>
          <w:lang w:val="en-US"/>
        </w:rPr>
      </w:pPr>
    </w:p>
    <w:p w14:paraId="393CD9F1" w14:textId="77777777" w:rsidR="00810D5A" w:rsidRPr="00810D5A" w:rsidRDefault="00810D5A" w:rsidP="00810D5A">
      <w:pPr>
        <w:pStyle w:val="NormalWeb"/>
        <w:rPr>
          <w:sz w:val="22"/>
          <w:szCs w:val="22"/>
          <w:lang w:val="tr-TR" w:eastAsia="tr-TR"/>
        </w:rPr>
      </w:pPr>
      <w:r w:rsidRPr="00810D5A">
        <w:rPr>
          <w:sz w:val="22"/>
          <w:szCs w:val="22"/>
        </w:rPr>
        <w:t>The main implementation challenges during the reporting period were:</w:t>
      </w:r>
    </w:p>
    <w:p w14:paraId="6E81C63E" w14:textId="77777777" w:rsidR="00810D5A" w:rsidRPr="00810D5A" w:rsidRDefault="00810D5A" w:rsidP="00810D5A">
      <w:pPr>
        <w:pStyle w:val="NormalWeb"/>
        <w:numPr>
          <w:ilvl w:val="0"/>
          <w:numId w:val="47"/>
        </w:numPr>
        <w:rPr>
          <w:sz w:val="22"/>
          <w:szCs w:val="22"/>
        </w:rPr>
      </w:pPr>
      <w:r w:rsidRPr="00810D5A">
        <w:rPr>
          <w:rStyle w:val="Strong"/>
          <w:b w:val="0"/>
          <w:bCs w:val="0"/>
          <w:sz w:val="22"/>
          <w:szCs w:val="22"/>
        </w:rPr>
        <w:t>Delays in procurement processes</w:t>
      </w:r>
      <w:r w:rsidRPr="00810D5A">
        <w:rPr>
          <w:sz w:val="22"/>
          <w:szCs w:val="22"/>
        </w:rPr>
        <w:t xml:space="preserve"> for online training services, resulting in a later-than-planned start of online sessions.</w:t>
      </w:r>
    </w:p>
    <w:p w14:paraId="039F349C" w14:textId="77777777" w:rsidR="00810D5A" w:rsidRPr="00810D5A" w:rsidRDefault="00810D5A" w:rsidP="00810D5A">
      <w:pPr>
        <w:pStyle w:val="NormalWeb"/>
        <w:numPr>
          <w:ilvl w:val="0"/>
          <w:numId w:val="47"/>
        </w:numPr>
        <w:rPr>
          <w:sz w:val="22"/>
          <w:szCs w:val="22"/>
        </w:rPr>
      </w:pPr>
      <w:r w:rsidRPr="00810D5A">
        <w:rPr>
          <w:rStyle w:val="Strong"/>
          <w:b w:val="0"/>
          <w:bCs w:val="0"/>
          <w:sz w:val="22"/>
          <w:szCs w:val="22"/>
        </w:rPr>
        <w:t>Lower participation rates during summer months</w:t>
      </w:r>
      <w:r w:rsidRPr="00810D5A">
        <w:rPr>
          <w:sz w:val="22"/>
          <w:szCs w:val="22"/>
        </w:rPr>
        <w:t>, particularly among women with caregiving and seasonal work responsibilities.</w:t>
      </w:r>
    </w:p>
    <w:p w14:paraId="0DB1F05C" w14:textId="77777777" w:rsidR="00810D5A" w:rsidRPr="00810D5A" w:rsidRDefault="00810D5A" w:rsidP="00810D5A">
      <w:pPr>
        <w:pStyle w:val="NormalWeb"/>
        <w:rPr>
          <w:sz w:val="22"/>
          <w:szCs w:val="22"/>
        </w:rPr>
      </w:pPr>
      <w:r w:rsidRPr="00810D5A">
        <w:rPr>
          <w:sz w:val="22"/>
          <w:szCs w:val="22"/>
        </w:rPr>
        <w:t>These challenges were mitigated through adaptive management measures, including:</w:t>
      </w:r>
    </w:p>
    <w:p w14:paraId="7E5EA8EC" w14:textId="77777777" w:rsidR="00810D5A" w:rsidRPr="00810D5A" w:rsidRDefault="00810D5A" w:rsidP="00810D5A">
      <w:pPr>
        <w:pStyle w:val="NormalWeb"/>
        <w:numPr>
          <w:ilvl w:val="0"/>
          <w:numId w:val="48"/>
        </w:numPr>
        <w:rPr>
          <w:sz w:val="22"/>
          <w:szCs w:val="22"/>
        </w:rPr>
      </w:pPr>
      <w:r w:rsidRPr="00810D5A">
        <w:rPr>
          <w:sz w:val="22"/>
          <w:szCs w:val="22"/>
        </w:rPr>
        <w:t xml:space="preserve">Intensifying </w:t>
      </w:r>
      <w:r w:rsidRPr="00810D5A">
        <w:rPr>
          <w:rStyle w:val="Strong"/>
          <w:b w:val="0"/>
          <w:bCs w:val="0"/>
          <w:sz w:val="22"/>
          <w:szCs w:val="22"/>
        </w:rPr>
        <w:t>in-person trainings in the early months</w:t>
      </w:r>
      <w:r w:rsidRPr="00810D5A">
        <w:rPr>
          <w:sz w:val="22"/>
          <w:szCs w:val="22"/>
        </w:rPr>
        <w:t xml:space="preserve"> of the year,</w:t>
      </w:r>
    </w:p>
    <w:p w14:paraId="10836C16" w14:textId="77777777" w:rsidR="00810D5A" w:rsidRPr="00810D5A" w:rsidRDefault="00810D5A" w:rsidP="00810D5A">
      <w:pPr>
        <w:pStyle w:val="NormalWeb"/>
        <w:numPr>
          <w:ilvl w:val="0"/>
          <w:numId w:val="48"/>
        </w:numPr>
        <w:rPr>
          <w:sz w:val="22"/>
          <w:szCs w:val="22"/>
        </w:rPr>
      </w:pPr>
      <w:r w:rsidRPr="00810D5A">
        <w:rPr>
          <w:sz w:val="22"/>
          <w:szCs w:val="22"/>
        </w:rPr>
        <w:t xml:space="preserve">Strengthening </w:t>
      </w:r>
      <w:r w:rsidRPr="00810D5A">
        <w:rPr>
          <w:rStyle w:val="Strong"/>
          <w:b w:val="0"/>
          <w:bCs w:val="0"/>
          <w:sz w:val="22"/>
          <w:szCs w:val="22"/>
        </w:rPr>
        <w:t>outreach and promotion activities</w:t>
      </w:r>
      <w:r w:rsidRPr="00810D5A">
        <w:rPr>
          <w:sz w:val="22"/>
          <w:szCs w:val="22"/>
        </w:rPr>
        <w:t xml:space="preserve"> during high-participation periods,</w:t>
      </w:r>
    </w:p>
    <w:p w14:paraId="1CD62F55" w14:textId="77777777" w:rsidR="00810D5A" w:rsidRPr="00810D5A" w:rsidRDefault="00810D5A" w:rsidP="00810D5A">
      <w:pPr>
        <w:pStyle w:val="NormalWeb"/>
        <w:numPr>
          <w:ilvl w:val="0"/>
          <w:numId w:val="48"/>
        </w:numPr>
        <w:rPr>
          <w:sz w:val="22"/>
          <w:szCs w:val="22"/>
        </w:rPr>
      </w:pPr>
      <w:r w:rsidRPr="00810D5A">
        <w:rPr>
          <w:sz w:val="22"/>
          <w:szCs w:val="22"/>
        </w:rPr>
        <w:t xml:space="preserve">Revising the </w:t>
      </w:r>
      <w:r w:rsidRPr="00810D5A">
        <w:rPr>
          <w:rStyle w:val="Strong"/>
          <w:b w:val="0"/>
          <w:bCs w:val="0"/>
          <w:sz w:val="22"/>
          <w:szCs w:val="22"/>
        </w:rPr>
        <w:t>implementation calendar with flexible scheduling</w:t>
      </w:r>
      <w:r w:rsidRPr="00810D5A">
        <w:rPr>
          <w:sz w:val="22"/>
          <w:szCs w:val="22"/>
        </w:rPr>
        <w:t>.</w:t>
      </w:r>
    </w:p>
    <w:p w14:paraId="5FE29137" w14:textId="77777777" w:rsidR="00810D5A" w:rsidRPr="00810D5A" w:rsidRDefault="00810D5A" w:rsidP="00810D5A">
      <w:pPr>
        <w:pStyle w:val="NormalWeb"/>
        <w:rPr>
          <w:sz w:val="22"/>
          <w:szCs w:val="22"/>
        </w:rPr>
      </w:pPr>
      <w:r w:rsidRPr="00810D5A">
        <w:rPr>
          <w:sz w:val="22"/>
          <w:szCs w:val="22"/>
        </w:rPr>
        <w:lastRenderedPageBreak/>
        <w:t>Risks identified during project design—such as uneven digital access and participation fatigue—partially materialized but were effectively managed through hybrid delivery models and strong local partnerships.</w:t>
      </w:r>
    </w:p>
    <w:p w14:paraId="11E9D3CF" w14:textId="77777777" w:rsidR="00810D5A" w:rsidRPr="00810D5A" w:rsidRDefault="00810D5A" w:rsidP="00810D5A">
      <w:pPr>
        <w:pStyle w:val="NormalWeb"/>
        <w:rPr>
          <w:sz w:val="22"/>
          <w:szCs w:val="22"/>
        </w:rPr>
      </w:pPr>
      <w:r w:rsidRPr="00810D5A">
        <w:rPr>
          <w:sz w:val="22"/>
          <w:szCs w:val="22"/>
        </w:rPr>
        <w:t>Best practices emerging from implementation include:</w:t>
      </w:r>
    </w:p>
    <w:p w14:paraId="526F6418" w14:textId="77777777" w:rsidR="00810D5A" w:rsidRPr="00810D5A" w:rsidRDefault="00810D5A" w:rsidP="00810D5A">
      <w:pPr>
        <w:pStyle w:val="NormalWeb"/>
        <w:numPr>
          <w:ilvl w:val="0"/>
          <w:numId w:val="49"/>
        </w:numPr>
        <w:rPr>
          <w:sz w:val="22"/>
          <w:szCs w:val="22"/>
        </w:rPr>
      </w:pPr>
      <w:r w:rsidRPr="00810D5A">
        <w:rPr>
          <w:sz w:val="22"/>
          <w:szCs w:val="22"/>
        </w:rPr>
        <w:t xml:space="preserve">A </w:t>
      </w:r>
      <w:r w:rsidRPr="00810D5A">
        <w:rPr>
          <w:rStyle w:val="Strong"/>
          <w:b w:val="0"/>
          <w:bCs w:val="0"/>
          <w:sz w:val="22"/>
          <w:szCs w:val="22"/>
        </w:rPr>
        <w:t>hybrid training model</w:t>
      </w:r>
      <w:r w:rsidRPr="00810D5A">
        <w:rPr>
          <w:sz w:val="22"/>
          <w:szCs w:val="22"/>
        </w:rPr>
        <w:t xml:space="preserve"> that increased accessibility,</w:t>
      </w:r>
    </w:p>
    <w:p w14:paraId="165FD9E4" w14:textId="77777777" w:rsidR="00810D5A" w:rsidRPr="00810D5A" w:rsidRDefault="00810D5A" w:rsidP="00810D5A">
      <w:pPr>
        <w:pStyle w:val="NormalWeb"/>
        <w:numPr>
          <w:ilvl w:val="0"/>
          <w:numId w:val="49"/>
        </w:numPr>
        <w:rPr>
          <w:sz w:val="22"/>
          <w:szCs w:val="22"/>
        </w:rPr>
      </w:pPr>
      <w:r w:rsidRPr="00810D5A">
        <w:rPr>
          <w:sz w:val="22"/>
          <w:szCs w:val="22"/>
        </w:rPr>
        <w:t xml:space="preserve">Strong </w:t>
      </w:r>
      <w:r w:rsidRPr="00810D5A">
        <w:rPr>
          <w:rStyle w:val="Strong"/>
          <w:b w:val="0"/>
          <w:bCs w:val="0"/>
          <w:sz w:val="22"/>
          <w:szCs w:val="22"/>
        </w:rPr>
        <w:t>municipality and civil society partnerships</w:t>
      </w:r>
      <w:r w:rsidRPr="00810D5A">
        <w:rPr>
          <w:sz w:val="22"/>
          <w:szCs w:val="22"/>
        </w:rPr>
        <w:t xml:space="preserve"> enabling local outreach,</w:t>
      </w:r>
    </w:p>
    <w:p w14:paraId="7636CC41" w14:textId="77777777" w:rsidR="00810D5A" w:rsidRPr="00810D5A" w:rsidRDefault="00810D5A" w:rsidP="00810D5A">
      <w:pPr>
        <w:pStyle w:val="NormalWeb"/>
        <w:numPr>
          <w:ilvl w:val="0"/>
          <w:numId w:val="49"/>
        </w:numPr>
        <w:rPr>
          <w:sz w:val="22"/>
          <w:szCs w:val="22"/>
        </w:rPr>
      </w:pPr>
      <w:r w:rsidRPr="00810D5A">
        <w:rPr>
          <w:sz w:val="22"/>
          <w:szCs w:val="22"/>
        </w:rPr>
        <w:t xml:space="preserve">The integration of </w:t>
      </w:r>
      <w:r w:rsidRPr="00810D5A">
        <w:rPr>
          <w:rStyle w:val="Strong"/>
          <w:b w:val="0"/>
          <w:bCs w:val="0"/>
          <w:sz w:val="22"/>
          <w:szCs w:val="22"/>
        </w:rPr>
        <w:t>mentorship and grants</w:t>
      </w:r>
      <w:r w:rsidRPr="00810D5A">
        <w:rPr>
          <w:sz w:val="22"/>
          <w:szCs w:val="22"/>
        </w:rPr>
        <w:t xml:space="preserve"> to move beyond skills training toward sustainable economic outcomes.</w:t>
      </w:r>
    </w:p>
    <w:p w14:paraId="2F46BDF2" w14:textId="77777777" w:rsidR="00810D5A" w:rsidRDefault="00810D5A" w:rsidP="00810D5A">
      <w:pPr>
        <w:pStyle w:val="NormalWeb"/>
      </w:pPr>
      <w:r w:rsidRPr="00810D5A">
        <w:rPr>
          <w:sz w:val="22"/>
          <w:szCs w:val="22"/>
        </w:rPr>
        <w:t>Key lessons learned highlight the importance of flexibility, continuous engagement, and linking skills development with post-training support to achieve transformational change rather than standalone outputs</w:t>
      </w:r>
      <w:r>
        <w:t>.</w:t>
      </w:r>
    </w:p>
    <w:p w14:paraId="3CC12D4E" w14:textId="77777777" w:rsidR="00810D5A" w:rsidRDefault="00810D5A" w:rsidP="00810D5A">
      <w:pPr>
        <w:spacing w:after="0" w:line="240" w:lineRule="auto"/>
        <w:ind w:left="720"/>
        <w:jc w:val="both"/>
        <w:rPr>
          <w:rFonts w:ascii="Times New Roman" w:hAnsi="Times New Roman" w:cs="Times New Roman"/>
          <w:bCs/>
          <w:color w:val="FF0000"/>
        </w:rPr>
      </w:pPr>
    </w:p>
    <w:p w14:paraId="424E5345" w14:textId="51DD5582" w:rsidR="00E93D9F" w:rsidRDefault="00E93D9F" w:rsidP="00DE5A22">
      <w:pPr>
        <w:spacing w:after="0" w:line="240" w:lineRule="auto"/>
        <w:jc w:val="both"/>
        <w:rPr>
          <w:rFonts w:ascii="Times New Roman" w:hAnsi="Times New Roman" w:cs="Times New Roman"/>
          <w:b/>
          <w:bCs/>
          <w:color w:val="FF0000"/>
        </w:rPr>
      </w:pPr>
    </w:p>
    <w:p w14:paraId="5E88F245" w14:textId="77777777" w:rsidR="00E93D9F" w:rsidRDefault="00E93D9F" w:rsidP="00DE5A22">
      <w:pPr>
        <w:spacing w:after="0" w:line="240" w:lineRule="auto"/>
        <w:jc w:val="both"/>
        <w:rPr>
          <w:rFonts w:ascii="Times New Roman" w:hAnsi="Times New Roman" w:cs="Times New Roman"/>
          <w:bCs/>
          <w:color w:val="FF0000"/>
        </w:rPr>
        <w:sectPr w:rsidR="00E93D9F" w:rsidSect="00D60091">
          <w:footerReference w:type="default" r:id="rId16"/>
          <w:pgSz w:w="12240" w:h="15840"/>
          <w:pgMar w:top="1440" w:right="1440" w:bottom="1440" w:left="1440" w:header="720" w:footer="720" w:gutter="0"/>
          <w:cols w:space="720"/>
          <w:docGrid w:linePitch="360"/>
        </w:sectPr>
      </w:pPr>
    </w:p>
    <w:p w14:paraId="36E26A3D" w14:textId="6A8F2860" w:rsidR="000A74A9" w:rsidRPr="000A74A9" w:rsidRDefault="000A74A9" w:rsidP="1F3E9229">
      <w:pPr>
        <w:spacing w:after="0" w:line="240" w:lineRule="auto"/>
        <w:jc w:val="center"/>
        <w:rPr>
          <w:rFonts w:ascii="Times New Roman" w:hAnsi="Times New Roman" w:cs="Times New Roman"/>
          <w:b/>
          <w:bCs/>
          <w:sz w:val="24"/>
          <w:szCs w:val="24"/>
        </w:rPr>
      </w:pPr>
      <w:r w:rsidRPr="1F3E9229">
        <w:rPr>
          <w:rFonts w:ascii="Times New Roman" w:hAnsi="Times New Roman" w:cs="Times New Roman"/>
          <w:b/>
          <w:bCs/>
          <w:sz w:val="24"/>
          <w:szCs w:val="24"/>
        </w:rPr>
        <w:lastRenderedPageBreak/>
        <w:t>Indicator Based Performance Assessment</w:t>
      </w:r>
    </w:p>
    <w:p w14:paraId="634186F9" w14:textId="5055A881" w:rsidR="002D3AD4" w:rsidRPr="002D3AD4" w:rsidRDefault="002D3AD4" w:rsidP="002D3AD4">
      <w:pPr>
        <w:spacing w:after="0" w:line="240" w:lineRule="auto"/>
        <w:ind w:left="360"/>
        <w:jc w:val="both"/>
        <w:rPr>
          <w:rFonts w:ascii="Times New Roman" w:eastAsia="Times New Roman" w:hAnsi="Times New Roman" w:cs="Arial"/>
          <w:bCs/>
          <w:lang w:val="en-US" w:eastAsia="en-US"/>
        </w:rPr>
      </w:pPr>
      <w:r w:rsidRPr="002D3AD4">
        <w:rPr>
          <w:rFonts w:ascii="Times New Roman" w:eastAsia="Times New Roman" w:hAnsi="Times New Roman" w:cs="Arial"/>
          <w:bCs/>
          <w:lang w:val="en-US" w:eastAsia="en-US"/>
        </w:rPr>
        <w:t xml:space="preserve">Using the </w:t>
      </w:r>
      <w:r w:rsidRPr="002D3AD4">
        <w:rPr>
          <w:rFonts w:ascii="Times New Roman" w:eastAsia="Times New Roman" w:hAnsi="Times New Roman" w:cs="Arial"/>
          <w:b/>
          <w:bCs/>
          <w:lang w:val="en-US" w:eastAsia="en-US"/>
        </w:rPr>
        <w:t xml:space="preserve">Project Results Framework from </w:t>
      </w:r>
      <w:proofErr w:type="spellStart"/>
      <w:r w:rsidRPr="002D3AD4">
        <w:rPr>
          <w:rFonts w:ascii="Times New Roman" w:eastAsia="Times New Roman" w:hAnsi="Times New Roman" w:cs="Arial"/>
          <w:b/>
          <w:bCs/>
          <w:lang w:val="en-US" w:eastAsia="en-US"/>
        </w:rPr>
        <w:t>Logframe</w:t>
      </w:r>
      <w:proofErr w:type="spellEnd"/>
      <w:r w:rsidRPr="002D3AD4">
        <w:rPr>
          <w:rFonts w:ascii="Times New Roman" w:eastAsia="Times New Roman" w:hAnsi="Times New Roman" w:cs="Arial"/>
          <w:b/>
          <w:bCs/>
          <w:lang w:val="en-US" w:eastAsia="en-US"/>
        </w:rPr>
        <w:t xml:space="preserve"> of the Project Document</w:t>
      </w:r>
      <w:r w:rsidRPr="002D3AD4">
        <w:rPr>
          <w:rFonts w:ascii="Times New Roman" w:eastAsia="Times New Roman" w:hAnsi="Times New Roman" w:cs="Arial"/>
          <w:bCs/>
          <w:lang w:val="en-US" w:eastAsia="en-US"/>
        </w:rPr>
        <w:t xml:space="preserve"> - provide an update on the achievement of indicators at both the output and outcome level in the table below. </w:t>
      </w:r>
      <w:r w:rsidRPr="002D3AD4">
        <w:rPr>
          <w:rFonts w:ascii="Times New Roman" w:eastAsia="Times New Roman" w:hAnsi="Times New Roman" w:cs="Arial"/>
          <w:b/>
          <w:lang w:val="en-US" w:eastAsia="en-US"/>
        </w:rPr>
        <w:t>Where it has not been possible to collect data on indicators, clear explanation should be given explaining why, as well as plans on how and when this data will be collected.</w:t>
      </w:r>
      <w:r w:rsidRPr="002D3AD4">
        <w:rPr>
          <w:rFonts w:ascii="Times New Roman" w:eastAsia="Times New Roman" w:hAnsi="Times New Roman" w:cs="Arial"/>
          <w:bCs/>
          <w:lang w:val="en-US" w:eastAsia="en-US"/>
        </w:rPr>
        <w:t xml:space="preserve"> </w:t>
      </w:r>
    </w:p>
    <w:p w14:paraId="63E3D7D8" w14:textId="77777777" w:rsidR="002D3AD4" w:rsidRPr="002D3AD4" w:rsidRDefault="002D3AD4" w:rsidP="002D3AD4">
      <w:pPr>
        <w:spacing w:after="0" w:line="240" w:lineRule="auto"/>
        <w:jc w:val="both"/>
        <w:rPr>
          <w:rFonts w:ascii="Times New Roman" w:eastAsia="Times New Roman" w:hAnsi="Times New Roman" w:cs="Arial"/>
          <w:bCs/>
          <w:lang w:val="en-US" w:eastAsia="en-US"/>
        </w:rPr>
      </w:pPr>
    </w:p>
    <w:tbl>
      <w:tblPr>
        <w:tblW w:w="14743" w:type="dxa"/>
        <w:tblInd w:w="-86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1776"/>
        <w:gridCol w:w="2967"/>
        <w:gridCol w:w="1811"/>
        <w:gridCol w:w="1220"/>
        <w:gridCol w:w="1046"/>
        <w:gridCol w:w="1361"/>
        <w:gridCol w:w="2409"/>
        <w:gridCol w:w="2153"/>
      </w:tblGrid>
      <w:tr w:rsidR="00715572" w:rsidRPr="009813E4" w14:paraId="31737423" w14:textId="77777777" w:rsidTr="1F3E9229">
        <w:trPr>
          <w:trHeight w:val="1038"/>
          <w:tblHeader/>
        </w:trPr>
        <w:tc>
          <w:tcPr>
            <w:tcW w:w="0" w:type="auto"/>
            <w:vAlign w:val="bottom"/>
            <w:hideMark/>
          </w:tcPr>
          <w:p w14:paraId="296A9679" w14:textId="77777777" w:rsidR="00E074ED" w:rsidRPr="000C29E2" w:rsidRDefault="00E074ED">
            <w:pPr>
              <w:spacing w:after="0" w:line="240" w:lineRule="auto"/>
              <w:rPr>
                <w:rFonts w:ascii="Times New Roman" w:eastAsia="Times New Roman" w:hAnsi="Times New Roman" w:cs="Times New Roman"/>
                <w:b/>
                <w:bCs/>
                <w:color w:val="000000"/>
                <w:sz w:val="20"/>
                <w:szCs w:val="20"/>
              </w:rPr>
            </w:pPr>
            <w:r w:rsidRPr="009813E4">
              <w:rPr>
                <w:rFonts w:ascii="Times New Roman" w:eastAsia="Times New Roman" w:hAnsi="Times New Roman" w:cs="Times New Roman"/>
                <w:b/>
                <w:bCs/>
                <w:color w:val="000000"/>
                <w:sz w:val="20"/>
                <w:szCs w:val="20"/>
              </w:rPr>
              <w:t>Level in Results Hierarchy</w:t>
            </w:r>
          </w:p>
        </w:tc>
        <w:tc>
          <w:tcPr>
            <w:tcW w:w="2967" w:type="dxa"/>
            <w:vAlign w:val="bottom"/>
            <w:hideMark/>
          </w:tcPr>
          <w:p w14:paraId="791B76F2" w14:textId="77777777" w:rsidR="00E074ED" w:rsidRPr="000C29E2" w:rsidRDefault="00E074ED">
            <w:pPr>
              <w:spacing w:after="0" w:line="240" w:lineRule="auto"/>
              <w:rPr>
                <w:rFonts w:ascii="Times New Roman" w:eastAsia="Times New Roman" w:hAnsi="Times New Roman" w:cs="Times New Roman"/>
                <w:b/>
                <w:bCs/>
                <w:color w:val="000000"/>
                <w:sz w:val="20"/>
                <w:szCs w:val="20"/>
              </w:rPr>
            </w:pPr>
            <w:r w:rsidRPr="000C29E2">
              <w:rPr>
                <w:rFonts w:ascii="Times New Roman" w:eastAsia="Times New Roman" w:hAnsi="Times New Roman" w:cs="Times New Roman"/>
                <w:b/>
                <w:bCs/>
                <w:color w:val="000000"/>
                <w:sz w:val="20"/>
                <w:szCs w:val="20"/>
              </w:rPr>
              <w:t>Description</w:t>
            </w:r>
          </w:p>
        </w:tc>
        <w:tc>
          <w:tcPr>
            <w:tcW w:w="1811" w:type="dxa"/>
            <w:vAlign w:val="bottom"/>
            <w:hideMark/>
          </w:tcPr>
          <w:p w14:paraId="2DAF1DB2" w14:textId="77777777" w:rsidR="00E074ED" w:rsidRPr="000C29E2" w:rsidRDefault="00E074ED">
            <w:pPr>
              <w:spacing w:after="0" w:line="240" w:lineRule="auto"/>
              <w:rPr>
                <w:rFonts w:ascii="Times New Roman" w:eastAsia="Times New Roman" w:hAnsi="Times New Roman" w:cs="Times New Roman"/>
                <w:b/>
                <w:bCs/>
                <w:color w:val="000000"/>
                <w:sz w:val="20"/>
                <w:szCs w:val="20"/>
              </w:rPr>
            </w:pPr>
            <w:r w:rsidRPr="000C29E2">
              <w:rPr>
                <w:rFonts w:ascii="Times New Roman" w:eastAsia="Times New Roman" w:hAnsi="Times New Roman" w:cs="Times New Roman"/>
                <w:b/>
                <w:bCs/>
                <w:color w:val="000000"/>
                <w:sz w:val="20"/>
                <w:szCs w:val="20"/>
              </w:rPr>
              <w:t>Indicators</w:t>
            </w:r>
          </w:p>
        </w:tc>
        <w:tc>
          <w:tcPr>
            <w:tcW w:w="1220" w:type="dxa"/>
            <w:vAlign w:val="bottom"/>
            <w:hideMark/>
          </w:tcPr>
          <w:p w14:paraId="32131234" w14:textId="77777777" w:rsidR="00E074ED" w:rsidRPr="000C29E2" w:rsidRDefault="00E074ED">
            <w:pPr>
              <w:spacing w:after="0" w:line="240" w:lineRule="auto"/>
              <w:jc w:val="center"/>
              <w:rPr>
                <w:rFonts w:ascii="Times New Roman" w:eastAsia="Times New Roman" w:hAnsi="Times New Roman" w:cs="Times New Roman"/>
                <w:b/>
                <w:bCs/>
                <w:color w:val="000000"/>
                <w:sz w:val="20"/>
                <w:szCs w:val="20"/>
              </w:rPr>
            </w:pPr>
            <w:r w:rsidRPr="000C29E2">
              <w:rPr>
                <w:rFonts w:ascii="Times New Roman" w:eastAsia="Times New Roman" w:hAnsi="Times New Roman" w:cs="Times New Roman"/>
                <w:b/>
                <w:bCs/>
                <w:color w:val="000000"/>
                <w:sz w:val="20"/>
                <w:szCs w:val="20"/>
              </w:rPr>
              <w:t xml:space="preserve">Baseline </w:t>
            </w:r>
          </w:p>
        </w:tc>
        <w:tc>
          <w:tcPr>
            <w:tcW w:w="1046" w:type="dxa"/>
            <w:vAlign w:val="bottom"/>
            <w:hideMark/>
          </w:tcPr>
          <w:p w14:paraId="20AE14E2" w14:textId="3C58610B" w:rsidR="00E074ED" w:rsidRPr="000C29E2" w:rsidRDefault="0071557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Annual target</w:t>
            </w:r>
            <w:r>
              <w:rPr>
                <w:rStyle w:val="FootnoteReference"/>
                <w:rFonts w:ascii="Times New Roman" w:eastAsia="Times New Roman" w:hAnsi="Times New Roman" w:cs="Times New Roman"/>
                <w:b/>
                <w:bCs/>
                <w:color w:val="000000"/>
                <w:sz w:val="20"/>
                <w:szCs w:val="20"/>
              </w:rPr>
              <w:footnoteReference w:id="1"/>
            </w:r>
          </w:p>
        </w:tc>
        <w:tc>
          <w:tcPr>
            <w:tcW w:w="1361" w:type="dxa"/>
          </w:tcPr>
          <w:p w14:paraId="51DC5BD1" w14:textId="77777777" w:rsidR="00E074ED" w:rsidRDefault="00E074ED">
            <w:pPr>
              <w:spacing w:after="0" w:line="240" w:lineRule="auto"/>
              <w:jc w:val="center"/>
              <w:rPr>
                <w:rFonts w:ascii="Times New Roman" w:eastAsia="Times New Roman" w:hAnsi="Times New Roman" w:cs="Times New Roman"/>
                <w:b/>
                <w:bCs/>
                <w:color w:val="000000"/>
                <w:sz w:val="20"/>
                <w:szCs w:val="20"/>
              </w:rPr>
            </w:pPr>
          </w:p>
          <w:p w14:paraId="6D20D81E" w14:textId="77777777" w:rsidR="00715572" w:rsidRDefault="00715572">
            <w:pPr>
              <w:spacing w:after="0" w:line="240" w:lineRule="auto"/>
              <w:jc w:val="center"/>
              <w:rPr>
                <w:rFonts w:ascii="Times New Roman" w:eastAsia="Times New Roman" w:hAnsi="Times New Roman" w:cs="Times New Roman"/>
                <w:b/>
                <w:bCs/>
                <w:color w:val="000000"/>
                <w:sz w:val="20"/>
                <w:szCs w:val="20"/>
              </w:rPr>
            </w:pPr>
          </w:p>
          <w:p w14:paraId="1D3FEC5F" w14:textId="77777777" w:rsidR="00715572" w:rsidRDefault="00715572">
            <w:pPr>
              <w:spacing w:after="0" w:line="240" w:lineRule="auto"/>
              <w:jc w:val="center"/>
              <w:rPr>
                <w:rFonts w:ascii="Times New Roman" w:eastAsia="Times New Roman" w:hAnsi="Times New Roman" w:cs="Times New Roman"/>
                <w:b/>
                <w:bCs/>
                <w:color w:val="000000"/>
                <w:sz w:val="20"/>
                <w:szCs w:val="20"/>
              </w:rPr>
            </w:pPr>
          </w:p>
          <w:p w14:paraId="5A480137" w14:textId="18A99225" w:rsidR="00715572" w:rsidRPr="000C29E2" w:rsidRDefault="0071557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End of project target</w:t>
            </w:r>
          </w:p>
        </w:tc>
        <w:tc>
          <w:tcPr>
            <w:tcW w:w="2409" w:type="dxa"/>
            <w:vAlign w:val="bottom"/>
            <w:hideMark/>
          </w:tcPr>
          <w:p w14:paraId="5163DA39" w14:textId="03973139" w:rsidR="00E074ED" w:rsidRPr="000C29E2" w:rsidRDefault="00E074ED">
            <w:pPr>
              <w:spacing w:after="0" w:line="240" w:lineRule="auto"/>
              <w:jc w:val="center"/>
              <w:rPr>
                <w:rFonts w:ascii="Times New Roman" w:eastAsia="Times New Roman" w:hAnsi="Times New Roman" w:cs="Times New Roman"/>
                <w:b/>
                <w:bCs/>
                <w:color w:val="000000"/>
                <w:sz w:val="20"/>
                <w:szCs w:val="20"/>
              </w:rPr>
            </w:pPr>
            <w:r w:rsidRPr="000C29E2">
              <w:rPr>
                <w:rFonts w:ascii="Times New Roman" w:eastAsia="Times New Roman" w:hAnsi="Times New Roman" w:cs="Times New Roman"/>
                <w:b/>
                <w:bCs/>
                <w:color w:val="000000"/>
                <w:sz w:val="20"/>
                <w:szCs w:val="20"/>
              </w:rPr>
              <w:t>Cumulative Realization (Number or Text)</w:t>
            </w:r>
          </w:p>
        </w:tc>
        <w:tc>
          <w:tcPr>
            <w:tcW w:w="2153" w:type="dxa"/>
            <w:vAlign w:val="bottom"/>
            <w:hideMark/>
          </w:tcPr>
          <w:p w14:paraId="645F274C" w14:textId="53CCC15E" w:rsidR="00E074ED" w:rsidRPr="000C29E2" w:rsidRDefault="00E074ED">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Explanation for deviation from the target and any other remark</w:t>
            </w:r>
            <w:r w:rsidRPr="000C29E2">
              <w:rPr>
                <w:rFonts w:ascii="Times New Roman" w:eastAsia="Times New Roman" w:hAnsi="Times New Roman" w:cs="Times New Roman"/>
                <w:b/>
                <w:bCs/>
                <w:color w:val="000000"/>
                <w:sz w:val="20"/>
                <w:szCs w:val="20"/>
              </w:rPr>
              <w:t xml:space="preserve"> (</w:t>
            </w:r>
            <w:r w:rsidR="00715572">
              <w:rPr>
                <w:rFonts w:ascii="Times New Roman" w:eastAsia="Times New Roman" w:hAnsi="Times New Roman" w:cs="Times New Roman"/>
                <w:b/>
                <w:bCs/>
                <w:color w:val="000000"/>
                <w:sz w:val="20"/>
                <w:szCs w:val="20"/>
              </w:rPr>
              <w:t>please break-down into male/female if possible</w:t>
            </w:r>
            <w:r w:rsidRPr="000C29E2">
              <w:rPr>
                <w:rFonts w:ascii="Times New Roman" w:eastAsia="Times New Roman" w:hAnsi="Times New Roman" w:cs="Times New Roman"/>
                <w:b/>
                <w:bCs/>
                <w:color w:val="000000"/>
                <w:sz w:val="20"/>
                <w:szCs w:val="20"/>
              </w:rPr>
              <w:t>)</w:t>
            </w:r>
          </w:p>
        </w:tc>
      </w:tr>
      <w:tr w:rsidR="00715572" w:rsidRPr="009813E4" w14:paraId="283F0E5D" w14:textId="77777777" w:rsidTr="1F3E9229">
        <w:trPr>
          <w:trHeight w:val="982"/>
        </w:trPr>
        <w:tc>
          <w:tcPr>
            <w:tcW w:w="0" w:type="auto"/>
            <w:vAlign w:val="center"/>
            <w:hideMark/>
          </w:tcPr>
          <w:p w14:paraId="353B4146" w14:textId="77777777" w:rsidR="00E074ED" w:rsidRPr="000C29E2" w:rsidRDefault="00E074ED">
            <w:pPr>
              <w:spacing w:after="0" w:line="240" w:lineRule="auto"/>
              <w:rPr>
                <w:rFonts w:ascii="Times New Roman" w:eastAsia="Times New Roman" w:hAnsi="Times New Roman" w:cs="Times New Roman"/>
                <w:color w:val="000000"/>
                <w:sz w:val="20"/>
                <w:szCs w:val="20"/>
              </w:rPr>
            </w:pPr>
            <w:r w:rsidRPr="000C29E2">
              <w:rPr>
                <w:rFonts w:ascii="Times New Roman" w:eastAsia="Times New Roman" w:hAnsi="Times New Roman" w:cs="Times New Roman"/>
                <w:color w:val="000000"/>
                <w:sz w:val="20"/>
                <w:szCs w:val="20"/>
              </w:rPr>
              <w:t>UNSDCF Outcome</w:t>
            </w:r>
          </w:p>
        </w:tc>
        <w:tc>
          <w:tcPr>
            <w:tcW w:w="2967" w:type="dxa"/>
            <w:vAlign w:val="bottom"/>
            <w:hideMark/>
          </w:tcPr>
          <w:p w14:paraId="3D43FD1C" w14:textId="5A4684EC" w:rsidR="00E074ED" w:rsidRPr="000C29E2" w:rsidRDefault="3827F633">
            <w:pPr>
              <w:spacing w:after="0" w:line="240" w:lineRule="auto"/>
              <w:rPr>
                <w:rFonts w:ascii="Times New Roman" w:eastAsia="Times New Roman" w:hAnsi="Times New Roman" w:cs="Times New Roman"/>
                <w:color w:val="000000"/>
                <w:sz w:val="20"/>
                <w:szCs w:val="20"/>
              </w:rPr>
            </w:pPr>
            <w:r w:rsidRPr="1F3E9229">
              <w:rPr>
                <w:rFonts w:ascii="Times New Roman" w:eastAsia="Times New Roman" w:hAnsi="Times New Roman" w:cs="Times New Roman"/>
                <w:color w:val="000000" w:themeColor="text1"/>
                <w:sz w:val="20"/>
                <w:szCs w:val="20"/>
              </w:rPr>
              <w:t xml:space="preserve"> Outcome 2.1: By 2025, public institutions and private sector contribute to a more inclusive, sustainable and innovative industrial and agricultural development, and equal and decent work opportunities for all, in cooperation with the social partners.</w:t>
            </w:r>
          </w:p>
        </w:tc>
        <w:tc>
          <w:tcPr>
            <w:tcW w:w="1811" w:type="dxa"/>
            <w:vAlign w:val="center"/>
            <w:hideMark/>
          </w:tcPr>
          <w:p w14:paraId="7451FD7A" w14:textId="14D3168E" w:rsidR="00E074ED" w:rsidRPr="000C29E2" w:rsidRDefault="00E074ED">
            <w:pPr>
              <w:spacing w:after="0" w:line="240" w:lineRule="auto"/>
              <w:rPr>
                <w:rFonts w:ascii="Times New Roman" w:eastAsia="Times New Roman" w:hAnsi="Times New Roman" w:cs="Times New Roman"/>
                <w:color w:val="212529"/>
                <w:sz w:val="20"/>
                <w:szCs w:val="20"/>
              </w:rPr>
            </w:pPr>
          </w:p>
        </w:tc>
        <w:tc>
          <w:tcPr>
            <w:tcW w:w="1220" w:type="dxa"/>
            <w:vAlign w:val="center"/>
            <w:hideMark/>
          </w:tcPr>
          <w:p w14:paraId="08761727" w14:textId="1D19A0D8" w:rsidR="00E074ED" w:rsidRPr="000C29E2" w:rsidRDefault="00E074ED" w:rsidP="00E074ED">
            <w:pPr>
              <w:spacing w:after="0" w:line="240" w:lineRule="auto"/>
              <w:rPr>
                <w:rFonts w:ascii="Times New Roman" w:eastAsia="Times New Roman" w:hAnsi="Times New Roman" w:cs="Times New Roman"/>
                <w:color w:val="212529"/>
                <w:sz w:val="20"/>
                <w:szCs w:val="20"/>
              </w:rPr>
            </w:pPr>
          </w:p>
        </w:tc>
        <w:tc>
          <w:tcPr>
            <w:tcW w:w="1046" w:type="dxa"/>
            <w:vAlign w:val="center"/>
            <w:hideMark/>
          </w:tcPr>
          <w:p w14:paraId="3562E0F3" w14:textId="1762D102" w:rsidR="00E074ED" w:rsidRPr="000C29E2" w:rsidRDefault="00E074ED">
            <w:pPr>
              <w:spacing w:after="0" w:line="240" w:lineRule="auto"/>
              <w:jc w:val="center"/>
              <w:rPr>
                <w:rFonts w:ascii="Times New Roman" w:eastAsia="Times New Roman" w:hAnsi="Times New Roman" w:cs="Times New Roman"/>
                <w:color w:val="212529"/>
                <w:sz w:val="20"/>
                <w:szCs w:val="20"/>
              </w:rPr>
            </w:pPr>
          </w:p>
        </w:tc>
        <w:tc>
          <w:tcPr>
            <w:tcW w:w="1361" w:type="dxa"/>
          </w:tcPr>
          <w:p w14:paraId="457574FE" w14:textId="77777777" w:rsidR="00E074ED" w:rsidRPr="000C29E2" w:rsidRDefault="00E074ED">
            <w:pPr>
              <w:spacing w:after="0" w:line="240" w:lineRule="auto"/>
              <w:jc w:val="center"/>
              <w:rPr>
                <w:rFonts w:ascii="Times New Roman" w:eastAsia="Times New Roman" w:hAnsi="Times New Roman" w:cs="Times New Roman"/>
                <w:color w:val="212529"/>
                <w:sz w:val="20"/>
                <w:szCs w:val="20"/>
              </w:rPr>
            </w:pPr>
          </w:p>
        </w:tc>
        <w:tc>
          <w:tcPr>
            <w:tcW w:w="2409" w:type="dxa"/>
            <w:vAlign w:val="center"/>
            <w:hideMark/>
          </w:tcPr>
          <w:p w14:paraId="2D5CA372" w14:textId="3FA4406A" w:rsidR="00E074ED" w:rsidRPr="000C29E2" w:rsidRDefault="00C026E3">
            <w:pPr>
              <w:spacing w:after="0" w:line="240" w:lineRule="auto"/>
              <w:jc w:val="center"/>
              <w:rPr>
                <w:rFonts w:ascii="Times New Roman" w:eastAsia="Times New Roman" w:hAnsi="Times New Roman" w:cs="Times New Roman"/>
                <w:color w:val="212529"/>
                <w:sz w:val="20"/>
                <w:szCs w:val="20"/>
              </w:rPr>
            </w:pPr>
            <w:r>
              <w:rPr>
                <w:rFonts w:ascii="Times New Roman" w:eastAsia="Times New Roman" w:hAnsi="Times New Roman" w:cs="Times New Roman"/>
                <w:color w:val="212529"/>
                <w:sz w:val="20"/>
                <w:szCs w:val="20"/>
              </w:rPr>
              <w:t>Baseline + realization for that year</w:t>
            </w:r>
          </w:p>
        </w:tc>
        <w:tc>
          <w:tcPr>
            <w:tcW w:w="2153" w:type="dxa"/>
            <w:vAlign w:val="center"/>
            <w:hideMark/>
          </w:tcPr>
          <w:p w14:paraId="00A3D56B" w14:textId="52995CF4" w:rsidR="00E074ED" w:rsidRPr="000C29E2" w:rsidRDefault="00E074ED">
            <w:pPr>
              <w:spacing w:after="0" w:line="240" w:lineRule="auto"/>
              <w:jc w:val="center"/>
              <w:rPr>
                <w:rFonts w:ascii="Times New Roman" w:eastAsia="Times New Roman" w:hAnsi="Times New Roman" w:cs="Times New Roman"/>
                <w:color w:val="212529"/>
                <w:sz w:val="20"/>
                <w:szCs w:val="20"/>
              </w:rPr>
            </w:pPr>
          </w:p>
        </w:tc>
      </w:tr>
      <w:tr w:rsidR="00715572" w:rsidRPr="009813E4" w14:paraId="64DF59DD" w14:textId="77777777" w:rsidTr="1F3E9229">
        <w:trPr>
          <w:trHeight w:val="826"/>
        </w:trPr>
        <w:tc>
          <w:tcPr>
            <w:tcW w:w="0" w:type="auto"/>
            <w:vAlign w:val="center"/>
            <w:hideMark/>
          </w:tcPr>
          <w:p w14:paraId="1616CAE0" w14:textId="77777777" w:rsidR="00E074ED" w:rsidRPr="000C29E2" w:rsidRDefault="00E074ED">
            <w:pPr>
              <w:spacing w:after="0" w:line="240" w:lineRule="auto"/>
              <w:rPr>
                <w:rFonts w:ascii="Times New Roman" w:eastAsia="Times New Roman" w:hAnsi="Times New Roman" w:cs="Times New Roman"/>
                <w:color w:val="000000"/>
                <w:sz w:val="20"/>
                <w:szCs w:val="20"/>
              </w:rPr>
            </w:pPr>
            <w:r w:rsidRPr="1F3E9229">
              <w:rPr>
                <w:rFonts w:ascii="Times New Roman" w:eastAsia="Times New Roman" w:hAnsi="Times New Roman" w:cs="Times New Roman"/>
                <w:color w:val="000000" w:themeColor="text1"/>
                <w:sz w:val="20"/>
                <w:szCs w:val="20"/>
              </w:rPr>
              <w:t xml:space="preserve">CPD Output </w:t>
            </w:r>
          </w:p>
        </w:tc>
        <w:tc>
          <w:tcPr>
            <w:tcW w:w="2967" w:type="dxa"/>
            <w:vAlign w:val="center"/>
            <w:hideMark/>
          </w:tcPr>
          <w:p w14:paraId="03719E20" w14:textId="74BCDFDF" w:rsidR="00E074ED" w:rsidRPr="000C29E2" w:rsidRDefault="4BF9A664">
            <w:pPr>
              <w:spacing w:after="0" w:line="240" w:lineRule="auto"/>
              <w:rPr>
                <w:rFonts w:ascii="Times New Roman" w:eastAsia="Times New Roman" w:hAnsi="Times New Roman" w:cs="Times New Roman"/>
                <w:color w:val="000000"/>
                <w:sz w:val="20"/>
                <w:szCs w:val="20"/>
              </w:rPr>
            </w:pPr>
            <w:r w:rsidRPr="1F3E9229">
              <w:rPr>
                <w:rFonts w:ascii="Times New Roman" w:eastAsia="Times New Roman" w:hAnsi="Times New Roman" w:cs="Times New Roman"/>
                <w:color w:val="000000" w:themeColor="text1"/>
                <w:sz w:val="20"/>
                <w:szCs w:val="20"/>
              </w:rPr>
              <w:t xml:space="preserve">2.4 </w:t>
            </w:r>
            <w:r w:rsidR="7C7FBF14" w:rsidRPr="1F3E9229">
              <w:rPr>
                <w:rFonts w:ascii="Times New Roman" w:eastAsia="Times New Roman" w:hAnsi="Times New Roman" w:cs="Times New Roman"/>
                <w:color w:val="000000" w:themeColor="text1"/>
                <w:sz w:val="20"/>
                <w:szCs w:val="20"/>
              </w:rPr>
              <w:t>Disadvantaged groups, particularly the rural poor, women and youth, gain access to financial and nonfinancial assets and skill formation to benefit from sustainable livelihoods and jobs.</w:t>
            </w:r>
          </w:p>
        </w:tc>
        <w:tc>
          <w:tcPr>
            <w:tcW w:w="1811" w:type="dxa"/>
            <w:vAlign w:val="bottom"/>
            <w:hideMark/>
          </w:tcPr>
          <w:p w14:paraId="38CBE9EF" w14:textId="620C818E" w:rsidR="00E074ED" w:rsidRPr="000C29E2" w:rsidRDefault="00E074ED">
            <w:pPr>
              <w:spacing w:after="0" w:line="240" w:lineRule="auto"/>
              <w:rPr>
                <w:rFonts w:ascii="Times New Roman" w:eastAsia="Times New Roman" w:hAnsi="Times New Roman" w:cs="Times New Roman"/>
                <w:color w:val="000000"/>
                <w:sz w:val="20"/>
                <w:szCs w:val="20"/>
              </w:rPr>
            </w:pPr>
          </w:p>
        </w:tc>
        <w:tc>
          <w:tcPr>
            <w:tcW w:w="1220" w:type="dxa"/>
            <w:vAlign w:val="center"/>
            <w:hideMark/>
          </w:tcPr>
          <w:p w14:paraId="01DA4FC8" w14:textId="5CCA4805" w:rsidR="00E074ED" w:rsidRPr="000C29E2" w:rsidRDefault="00E074ED">
            <w:pPr>
              <w:spacing w:after="0" w:line="240" w:lineRule="auto"/>
              <w:jc w:val="center"/>
              <w:rPr>
                <w:rFonts w:ascii="Times New Roman" w:eastAsia="Times New Roman" w:hAnsi="Times New Roman" w:cs="Times New Roman"/>
                <w:color w:val="212529"/>
                <w:sz w:val="20"/>
                <w:szCs w:val="20"/>
              </w:rPr>
            </w:pPr>
          </w:p>
        </w:tc>
        <w:tc>
          <w:tcPr>
            <w:tcW w:w="1046" w:type="dxa"/>
            <w:vAlign w:val="center"/>
            <w:hideMark/>
          </w:tcPr>
          <w:p w14:paraId="2F334E46" w14:textId="52ECAD89" w:rsidR="00E074ED" w:rsidRPr="000C29E2" w:rsidRDefault="00E074ED">
            <w:pPr>
              <w:spacing w:after="0" w:line="240" w:lineRule="auto"/>
              <w:jc w:val="center"/>
              <w:rPr>
                <w:rFonts w:ascii="Times New Roman" w:eastAsia="Times New Roman" w:hAnsi="Times New Roman" w:cs="Times New Roman"/>
                <w:color w:val="212529"/>
                <w:sz w:val="20"/>
                <w:szCs w:val="20"/>
              </w:rPr>
            </w:pPr>
          </w:p>
        </w:tc>
        <w:tc>
          <w:tcPr>
            <w:tcW w:w="1361" w:type="dxa"/>
          </w:tcPr>
          <w:p w14:paraId="6ADD11DF" w14:textId="77777777" w:rsidR="00E074ED" w:rsidRPr="000C29E2" w:rsidRDefault="00E074ED">
            <w:pPr>
              <w:spacing w:after="0" w:line="240" w:lineRule="auto"/>
              <w:jc w:val="center"/>
              <w:rPr>
                <w:rFonts w:ascii="Times New Roman" w:eastAsia="Times New Roman" w:hAnsi="Times New Roman" w:cs="Times New Roman"/>
                <w:color w:val="212529"/>
                <w:sz w:val="20"/>
                <w:szCs w:val="20"/>
              </w:rPr>
            </w:pPr>
          </w:p>
        </w:tc>
        <w:tc>
          <w:tcPr>
            <w:tcW w:w="2409" w:type="dxa"/>
            <w:vAlign w:val="center"/>
            <w:hideMark/>
          </w:tcPr>
          <w:p w14:paraId="5E4EAA1F" w14:textId="1CA7C27E" w:rsidR="00E074ED" w:rsidRPr="000C29E2" w:rsidRDefault="00E074ED">
            <w:pPr>
              <w:spacing w:after="0" w:line="240" w:lineRule="auto"/>
              <w:jc w:val="center"/>
              <w:rPr>
                <w:rFonts w:ascii="Times New Roman" w:eastAsia="Times New Roman" w:hAnsi="Times New Roman" w:cs="Times New Roman"/>
                <w:color w:val="212529"/>
                <w:sz w:val="20"/>
                <w:szCs w:val="20"/>
              </w:rPr>
            </w:pPr>
          </w:p>
        </w:tc>
        <w:tc>
          <w:tcPr>
            <w:tcW w:w="2153" w:type="dxa"/>
            <w:vAlign w:val="center"/>
            <w:hideMark/>
          </w:tcPr>
          <w:p w14:paraId="02E6A1F1" w14:textId="77777777" w:rsidR="00E074ED" w:rsidRPr="000C29E2" w:rsidRDefault="00E074ED">
            <w:pPr>
              <w:spacing w:after="0" w:line="240" w:lineRule="auto"/>
              <w:jc w:val="center"/>
              <w:rPr>
                <w:rFonts w:ascii="Times New Roman" w:eastAsia="Times New Roman" w:hAnsi="Times New Roman" w:cs="Times New Roman"/>
                <w:color w:val="212529"/>
                <w:sz w:val="20"/>
                <w:szCs w:val="20"/>
              </w:rPr>
            </w:pPr>
            <w:r w:rsidRPr="000C29E2">
              <w:rPr>
                <w:rFonts w:ascii="Times New Roman" w:eastAsia="Times New Roman" w:hAnsi="Times New Roman" w:cs="Times New Roman"/>
                <w:color w:val="212529"/>
                <w:sz w:val="20"/>
                <w:szCs w:val="20"/>
              </w:rPr>
              <w:t> </w:t>
            </w:r>
          </w:p>
        </w:tc>
      </w:tr>
      <w:tr w:rsidR="007E5048" w:rsidRPr="009813E4" w14:paraId="1980087A" w14:textId="77777777" w:rsidTr="1F3E9229">
        <w:trPr>
          <w:trHeight w:val="876"/>
        </w:trPr>
        <w:tc>
          <w:tcPr>
            <w:tcW w:w="0" w:type="auto"/>
            <w:vMerge w:val="restart"/>
            <w:vAlign w:val="center"/>
          </w:tcPr>
          <w:p w14:paraId="67875FC8" w14:textId="68AB67CA" w:rsidR="007E5048" w:rsidRPr="000C29E2" w:rsidRDefault="3A5130AB" w:rsidP="007E5048">
            <w:pPr>
              <w:spacing w:after="0" w:line="240" w:lineRule="auto"/>
              <w:rPr>
                <w:rFonts w:ascii="Times New Roman" w:eastAsia="Times New Roman" w:hAnsi="Times New Roman" w:cs="Times New Roman"/>
                <w:color w:val="000000"/>
                <w:sz w:val="20"/>
                <w:szCs w:val="20"/>
              </w:rPr>
            </w:pPr>
            <w:r w:rsidRPr="1F3E9229">
              <w:rPr>
                <w:rFonts w:ascii="Times New Roman" w:eastAsia="Times New Roman" w:hAnsi="Times New Roman" w:cs="Times New Roman"/>
                <w:color w:val="000000" w:themeColor="text1"/>
                <w:sz w:val="20"/>
                <w:szCs w:val="20"/>
              </w:rPr>
              <w:t>Output 1</w:t>
            </w:r>
          </w:p>
        </w:tc>
        <w:tc>
          <w:tcPr>
            <w:tcW w:w="2967" w:type="dxa"/>
            <w:vMerge w:val="restart"/>
            <w:vAlign w:val="center"/>
            <w:hideMark/>
          </w:tcPr>
          <w:p w14:paraId="0CE7B008" w14:textId="77777777" w:rsidR="007E5048" w:rsidRPr="000C29E2" w:rsidRDefault="007E5048" w:rsidP="007D4DF4">
            <w:pPr>
              <w:spacing w:after="0" w:line="240" w:lineRule="auto"/>
              <w:rPr>
                <w:rFonts w:ascii="Times New Roman" w:eastAsia="Times New Roman" w:hAnsi="Times New Roman" w:cs="Times New Roman"/>
                <w:color w:val="000000"/>
                <w:sz w:val="20"/>
                <w:szCs w:val="20"/>
              </w:rPr>
            </w:pPr>
            <w:r w:rsidRPr="00810D5A">
              <w:rPr>
                <w:rFonts w:ascii="Times New Roman" w:eastAsia="Times New Roman" w:hAnsi="Times New Roman" w:cs="Times New Roman"/>
                <w:color w:val="000000"/>
                <w:sz w:val="20"/>
                <w:szCs w:val="20"/>
              </w:rPr>
              <w:t>Women’s skills on entrepreneurship and technology use strengthened</w:t>
            </w:r>
          </w:p>
          <w:p w14:paraId="4F726D19" w14:textId="134F29A6" w:rsidR="007E5048" w:rsidRPr="000C29E2" w:rsidRDefault="007E5048" w:rsidP="1F3E9229">
            <w:pPr>
              <w:spacing w:after="0" w:line="240" w:lineRule="auto"/>
              <w:rPr>
                <w:rFonts w:ascii="Times New Roman" w:eastAsia="Times New Roman" w:hAnsi="Times New Roman" w:cs="Times New Roman"/>
                <w:color w:val="000000"/>
                <w:sz w:val="20"/>
                <w:szCs w:val="20"/>
              </w:rPr>
            </w:pPr>
          </w:p>
        </w:tc>
        <w:tc>
          <w:tcPr>
            <w:tcW w:w="1811" w:type="dxa"/>
            <w:vAlign w:val="center"/>
            <w:hideMark/>
          </w:tcPr>
          <w:p w14:paraId="73D03211" w14:textId="3B33C7F7" w:rsidR="007E5048" w:rsidRPr="000E58DC" w:rsidRDefault="09978A10" w:rsidP="007D4DF4">
            <w:pPr>
              <w:spacing w:after="0" w:line="240" w:lineRule="auto"/>
              <w:rPr>
                <w:rFonts w:ascii="Times New Roman" w:eastAsia="Times New Roman" w:hAnsi="Times New Roman" w:cs="Times New Roman"/>
                <w:color w:val="000000"/>
                <w:sz w:val="20"/>
                <w:szCs w:val="20"/>
              </w:rPr>
            </w:pPr>
            <w:r w:rsidRPr="1F3E9229">
              <w:rPr>
                <w:rFonts w:ascii="Times New Roman" w:eastAsia="Times New Roman" w:hAnsi="Times New Roman" w:cs="Times New Roman"/>
                <w:color w:val="000000" w:themeColor="text1"/>
                <w:sz w:val="20"/>
                <w:szCs w:val="20"/>
              </w:rPr>
              <w:t xml:space="preserve">1.1 </w:t>
            </w:r>
            <w:r w:rsidR="3A5130AB" w:rsidRPr="1F3E9229">
              <w:rPr>
                <w:rFonts w:ascii="Times New Roman" w:eastAsia="Times New Roman" w:hAnsi="Times New Roman" w:cs="Times New Roman"/>
                <w:color w:val="000000" w:themeColor="text1"/>
                <w:sz w:val="20"/>
                <w:szCs w:val="20"/>
              </w:rPr>
              <w:t>Number of women who were trained on digital marketing and digital literacy</w:t>
            </w:r>
          </w:p>
        </w:tc>
        <w:tc>
          <w:tcPr>
            <w:tcW w:w="1220" w:type="dxa"/>
            <w:vAlign w:val="center"/>
            <w:hideMark/>
          </w:tcPr>
          <w:p w14:paraId="151DBC27" w14:textId="64A31445" w:rsidR="007E5048" w:rsidRPr="007D4DF4" w:rsidRDefault="3A5130AB" w:rsidP="007D4DF4">
            <w:pPr>
              <w:spacing w:after="0" w:line="240" w:lineRule="auto"/>
              <w:rPr>
                <w:rFonts w:ascii="Times New Roman" w:eastAsia="Times New Roman" w:hAnsi="Times New Roman" w:cs="Times New Roman"/>
                <w:color w:val="212529"/>
                <w:sz w:val="20"/>
                <w:szCs w:val="20"/>
              </w:rPr>
            </w:pPr>
            <w:r w:rsidRPr="1F3E9229">
              <w:rPr>
                <w:rFonts w:ascii="Calibri" w:hAnsi="Calibri" w:cs="Calibri"/>
                <w:color w:val="212529"/>
              </w:rPr>
              <w:t>30300</w:t>
            </w:r>
          </w:p>
        </w:tc>
        <w:tc>
          <w:tcPr>
            <w:tcW w:w="1046" w:type="dxa"/>
            <w:vAlign w:val="center"/>
            <w:hideMark/>
          </w:tcPr>
          <w:p w14:paraId="30C7CEF4" w14:textId="1590680E" w:rsidR="007E5048" w:rsidRPr="000C29E2" w:rsidRDefault="007E5048" w:rsidP="007D4DF4">
            <w:pPr>
              <w:spacing w:after="0" w:line="240" w:lineRule="auto"/>
              <w:jc w:val="center"/>
              <w:rPr>
                <w:rFonts w:ascii="Times New Roman" w:eastAsia="Times New Roman" w:hAnsi="Times New Roman" w:cs="Times New Roman"/>
                <w:color w:val="212529"/>
                <w:sz w:val="20"/>
                <w:szCs w:val="20"/>
              </w:rPr>
            </w:pPr>
            <w:r>
              <w:rPr>
                <w:rFonts w:ascii="Times New Roman" w:eastAsia="Times New Roman" w:hAnsi="Times New Roman" w:cs="Times New Roman"/>
                <w:color w:val="212529"/>
                <w:sz w:val="20"/>
                <w:szCs w:val="20"/>
              </w:rPr>
              <w:t>15000</w:t>
            </w:r>
          </w:p>
        </w:tc>
        <w:tc>
          <w:tcPr>
            <w:tcW w:w="1361" w:type="dxa"/>
          </w:tcPr>
          <w:p w14:paraId="3A969FAF" w14:textId="77777777" w:rsidR="007E5048" w:rsidRDefault="007E5048" w:rsidP="007D4DF4">
            <w:pPr>
              <w:spacing w:after="0" w:line="240" w:lineRule="auto"/>
              <w:jc w:val="center"/>
              <w:rPr>
                <w:rFonts w:ascii="Times New Roman" w:eastAsia="Times New Roman" w:hAnsi="Times New Roman" w:cs="Times New Roman"/>
                <w:color w:val="212529"/>
                <w:sz w:val="20"/>
                <w:szCs w:val="20"/>
              </w:rPr>
            </w:pPr>
            <w:r>
              <w:rPr>
                <w:rFonts w:ascii="Times New Roman" w:eastAsia="Times New Roman" w:hAnsi="Times New Roman" w:cs="Times New Roman"/>
                <w:color w:val="212529"/>
                <w:sz w:val="20"/>
                <w:szCs w:val="20"/>
              </w:rPr>
              <w:t xml:space="preserve"> </w:t>
            </w:r>
          </w:p>
          <w:p w14:paraId="17736CF4" w14:textId="77777777" w:rsidR="007E5048" w:rsidRDefault="007E5048" w:rsidP="007D4DF4">
            <w:pPr>
              <w:spacing w:after="0" w:line="240" w:lineRule="auto"/>
              <w:jc w:val="center"/>
              <w:rPr>
                <w:rFonts w:ascii="Times New Roman" w:eastAsia="Times New Roman" w:hAnsi="Times New Roman" w:cs="Times New Roman"/>
                <w:color w:val="212529"/>
                <w:sz w:val="20"/>
                <w:szCs w:val="20"/>
              </w:rPr>
            </w:pPr>
          </w:p>
          <w:p w14:paraId="2E345DC1" w14:textId="70BCF351" w:rsidR="007E5048" w:rsidRPr="000C29E2" w:rsidRDefault="3A5130AB" w:rsidP="007D4DF4">
            <w:pPr>
              <w:spacing w:after="0" w:line="240" w:lineRule="auto"/>
              <w:jc w:val="center"/>
              <w:rPr>
                <w:rFonts w:ascii="Times New Roman" w:eastAsia="Times New Roman" w:hAnsi="Times New Roman" w:cs="Times New Roman"/>
                <w:color w:val="212529"/>
                <w:sz w:val="20"/>
                <w:szCs w:val="20"/>
              </w:rPr>
            </w:pPr>
            <w:r w:rsidRPr="1F3E9229">
              <w:rPr>
                <w:rFonts w:ascii="Times New Roman" w:eastAsia="Times New Roman" w:hAnsi="Times New Roman" w:cs="Times New Roman"/>
                <w:color w:val="212529"/>
                <w:sz w:val="20"/>
                <w:szCs w:val="20"/>
              </w:rPr>
              <w:t>45300</w:t>
            </w:r>
          </w:p>
        </w:tc>
        <w:tc>
          <w:tcPr>
            <w:tcW w:w="2409" w:type="dxa"/>
            <w:vAlign w:val="center"/>
            <w:hideMark/>
          </w:tcPr>
          <w:p w14:paraId="7C5B359D" w14:textId="505AD04A" w:rsidR="007E5048" w:rsidRPr="000C29E2" w:rsidRDefault="3A5130AB" w:rsidP="1F3E9229">
            <w:pPr>
              <w:spacing w:after="0" w:line="240" w:lineRule="auto"/>
              <w:jc w:val="center"/>
              <w:rPr>
                <w:rFonts w:ascii="Calibri" w:hAnsi="Calibri" w:cs="Calibri"/>
                <w:color w:val="212529"/>
              </w:rPr>
            </w:pPr>
            <w:r w:rsidRPr="1F3E9229">
              <w:rPr>
                <w:rFonts w:ascii="Calibri" w:hAnsi="Calibri" w:cs="Calibri"/>
                <w:color w:val="212529"/>
              </w:rPr>
              <w:t>46876</w:t>
            </w:r>
          </w:p>
        </w:tc>
        <w:tc>
          <w:tcPr>
            <w:tcW w:w="2153" w:type="dxa"/>
            <w:vAlign w:val="center"/>
            <w:hideMark/>
          </w:tcPr>
          <w:p w14:paraId="64F80260" w14:textId="5F81C7C9" w:rsidR="007E5048" w:rsidRPr="000C29E2" w:rsidRDefault="007E5048" w:rsidP="007D4DF4">
            <w:pPr>
              <w:spacing w:after="0" w:line="240" w:lineRule="auto"/>
              <w:jc w:val="center"/>
              <w:rPr>
                <w:rFonts w:ascii="Times New Roman" w:eastAsia="Times New Roman" w:hAnsi="Times New Roman" w:cs="Times New Roman"/>
                <w:color w:val="212529"/>
                <w:sz w:val="20"/>
                <w:szCs w:val="20"/>
              </w:rPr>
            </w:pPr>
          </w:p>
        </w:tc>
      </w:tr>
      <w:tr w:rsidR="007E5048" w14:paraId="1A7A342E" w14:textId="77777777" w:rsidTr="1F3E9229">
        <w:trPr>
          <w:trHeight w:val="876"/>
        </w:trPr>
        <w:tc>
          <w:tcPr>
            <w:tcW w:w="1776" w:type="dxa"/>
            <w:vMerge/>
            <w:vAlign w:val="center"/>
          </w:tcPr>
          <w:p w14:paraId="6F545FD7" w14:textId="3C5CF781" w:rsidR="007E5048" w:rsidRDefault="007E5048" w:rsidP="007D4DF4">
            <w:pPr>
              <w:spacing w:after="0" w:line="240" w:lineRule="auto"/>
              <w:rPr>
                <w:rFonts w:ascii="Times New Roman" w:eastAsia="Times New Roman" w:hAnsi="Times New Roman" w:cs="Times New Roman"/>
                <w:color w:val="000000" w:themeColor="text1"/>
                <w:sz w:val="20"/>
                <w:szCs w:val="20"/>
              </w:rPr>
            </w:pPr>
          </w:p>
        </w:tc>
        <w:tc>
          <w:tcPr>
            <w:tcW w:w="2967" w:type="dxa"/>
            <w:vMerge/>
            <w:vAlign w:val="center"/>
            <w:hideMark/>
          </w:tcPr>
          <w:p w14:paraId="56F14759" w14:textId="39C8CA49" w:rsidR="007E5048" w:rsidRDefault="007E5048" w:rsidP="007D4DF4">
            <w:pPr>
              <w:spacing w:after="0" w:line="240" w:lineRule="auto"/>
              <w:rPr>
                <w:rFonts w:ascii="Times New Roman" w:eastAsia="Times New Roman" w:hAnsi="Times New Roman" w:cs="Times New Roman"/>
                <w:color w:val="000000" w:themeColor="text1"/>
                <w:sz w:val="20"/>
                <w:szCs w:val="20"/>
              </w:rPr>
            </w:pPr>
          </w:p>
        </w:tc>
        <w:tc>
          <w:tcPr>
            <w:tcW w:w="1811" w:type="dxa"/>
            <w:vAlign w:val="center"/>
            <w:hideMark/>
          </w:tcPr>
          <w:p w14:paraId="003F1386" w14:textId="17EB4342" w:rsidR="007E5048" w:rsidRPr="000E58DC" w:rsidRDefault="09978A10" w:rsidP="1F3E9229">
            <w:pPr>
              <w:spacing w:after="0" w:line="240" w:lineRule="auto"/>
              <w:rPr>
                <w:rFonts w:ascii="Times New Roman" w:eastAsia="Times New Roman" w:hAnsi="Times New Roman" w:cs="Times New Roman"/>
                <w:color w:val="000000"/>
                <w:sz w:val="20"/>
                <w:szCs w:val="20"/>
              </w:rPr>
            </w:pPr>
            <w:r w:rsidRPr="1F3E9229">
              <w:rPr>
                <w:rFonts w:ascii="Times New Roman" w:eastAsia="Times New Roman" w:hAnsi="Times New Roman" w:cs="Times New Roman"/>
                <w:color w:val="000000" w:themeColor="text1"/>
                <w:sz w:val="20"/>
                <w:szCs w:val="20"/>
              </w:rPr>
              <w:t xml:space="preserve">1.2 </w:t>
            </w:r>
            <w:r w:rsidR="3A5130AB" w:rsidRPr="1F3E9229">
              <w:rPr>
                <w:rFonts w:ascii="Times New Roman" w:eastAsia="Times New Roman" w:hAnsi="Times New Roman" w:cs="Times New Roman"/>
                <w:color w:val="000000" w:themeColor="text1"/>
                <w:sz w:val="20"/>
                <w:szCs w:val="20"/>
              </w:rPr>
              <w:t>Number of women who participated to design thinking workshop</w:t>
            </w:r>
          </w:p>
        </w:tc>
        <w:tc>
          <w:tcPr>
            <w:tcW w:w="1220" w:type="dxa"/>
            <w:vAlign w:val="center"/>
            <w:hideMark/>
          </w:tcPr>
          <w:p w14:paraId="403B98B7" w14:textId="0DB2F7E1" w:rsidR="007E5048" w:rsidRDefault="3A5130AB" w:rsidP="7BF1779E">
            <w:pPr>
              <w:spacing w:line="240" w:lineRule="auto"/>
              <w:jc w:val="center"/>
              <w:rPr>
                <w:rFonts w:ascii="Calibri" w:hAnsi="Calibri" w:cs="Calibri"/>
                <w:color w:val="212529"/>
              </w:rPr>
            </w:pPr>
            <w:r w:rsidRPr="1F3E9229">
              <w:rPr>
                <w:rFonts w:ascii="Calibri" w:hAnsi="Calibri" w:cs="Calibri"/>
                <w:color w:val="212529"/>
              </w:rPr>
              <w:t>1652</w:t>
            </w:r>
          </w:p>
        </w:tc>
        <w:tc>
          <w:tcPr>
            <w:tcW w:w="1046" w:type="dxa"/>
            <w:vAlign w:val="center"/>
            <w:hideMark/>
          </w:tcPr>
          <w:p w14:paraId="5482C48A" w14:textId="1E1481E3" w:rsidR="007E5048" w:rsidRDefault="3A5130AB" w:rsidP="7BF1779E">
            <w:pPr>
              <w:spacing w:line="240" w:lineRule="auto"/>
              <w:jc w:val="center"/>
              <w:rPr>
                <w:rFonts w:ascii="Times New Roman" w:eastAsia="Times New Roman" w:hAnsi="Times New Roman" w:cs="Times New Roman"/>
                <w:color w:val="212529"/>
                <w:sz w:val="20"/>
                <w:szCs w:val="20"/>
              </w:rPr>
            </w:pPr>
            <w:r w:rsidRPr="1F3E9229">
              <w:rPr>
                <w:rFonts w:ascii="Times New Roman" w:eastAsia="Times New Roman" w:hAnsi="Times New Roman" w:cs="Times New Roman"/>
                <w:color w:val="212529"/>
                <w:sz w:val="20"/>
                <w:szCs w:val="20"/>
              </w:rPr>
              <w:t>1500</w:t>
            </w:r>
          </w:p>
        </w:tc>
        <w:tc>
          <w:tcPr>
            <w:tcW w:w="1361" w:type="dxa"/>
          </w:tcPr>
          <w:p w14:paraId="0174D90C" w14:textId="77777777" w:rsidR="00604DE6" w:rsidRDefault="00604DE6">
            <w:pPr>
              <w:spacing w:line="240" w:lineRule="auto"/>
              <w:rPr>
                <w:rFonts w:ascii="Calibri" w:hAnsi="Calibri" w:cs="Calibri"/>
                <w:color w:val="212529"/>
              </w:rPr>
            </w:pPr>
          </w:p>
          <w:p w14:paraId="59D95CCA" w14:textId="28D50835" w:rsidR="007E5048" w:rsidRDefault="3A5130AB" w:rsidP="1F3E9229">
            <w:pPr>
              <w:spacing w:line="240" w:lineRule="auto"/>
              <w:rPr>
                <w:rFonts w:ascii="Calibri" w:hAnsi="Calibri" w:cs="Calibri"/>
                <w:color w:val="212529"/>
              </w:rPr>
            </w:pPr>
            <w:r w:rsidRPr="1F3E9229">
              <w:rPr>
                <w:rFonts w:ascii="Calibri" w:hAnsi="Calibri" w:cs="Calibri"/>
                <w:color w:val="212529"/>
              </w:rPr>
              <w:t>3152</w:t>
            </w:r>
          </w:p>
        </w:tc>
        <w:tc>
          <w:tcPr>
            <w:tcW w:w="2409" w:type="dxa"/>
            <w:vAlign w:val="center"/>
            <w:hideMark/>
          </w:tcPr>
          <w:p w14:paraId="4435FFB7" w14:textId="782AB6C8" w:rsidR="007E5048" w:rsidRDefault="3AB0A9E0" w:rsidP="7BF1779E">
            <w:pPr>
              <w:spacing w:line="240" w:lineRule="auto"/>
              <w:rPr>
                <w:rFonts w:ascii="Calibri" w:hAnsi="Calibri" w:cs="Calibri"/>
                <w:color w:val="212529"/>
              </w:rPr>
            </w:pPr>
            <w:r w:rsidRPr="1F3E9229">
              <w:rPr>
                <w:rFonts w:ascii="Calibri" w:hAnsi="Calibri" w:cs="Calibri"/>
                <w:color w:val="212529"/>
              </w:rPr>
              <w:t xml:space="preserve">           </w:t>
            </w:r>
            <w:r w:rsidR="3A5130AB" w:rsidRPr="1F3E9229">
              <w:rPr>
                <w:rFonts w:ascii="Calibri" w:hAnsi="Calibri" w:cs="Calibri"/>
                <w:color w:val="212529"/>
              </w:rPr>
              <w:t>3545</w:t>
            </w:r>
          </w:p>
        </w:tc>
        <w:tc>
          <w:tcPr>
            <w:tcW w:w="2153" w:type="dxa"/>
            <w:vAlign w:val="center"/>
            <w:hideMark/>
          </w:tcPr>
          <w:p w14:paraId="29D50F90" w14:textId="70FDA475" w:rsidR="007E5048" w:rsidRDefault="007E5048" w:rsidP="7BF1779E">
            <w:pPr>
              <w:spacing w:line="240" w:lineRule="auto"/>
              <w:jc w:val="center"/>
              <w:rPr>
                <w:rFonts w:ascii="Times New Roman" w:eastAsia="Times New Roman" w:hAnsi="Times New Roman" w:cs="Times New Roman"/>
                <w:color w:val="212529"/>
                <w:sz w:val="20"/>
                <w:szCs w:val="20"/>
              </w:rPr>
            </w:pPr>
          </w:p>
        </w:tc>
      </w:tr>
      <w:tr w:rsidR="007E5048" w:rsidRPr="009813E4" w14:paraId="33FC10E8" w14:textId="77777777" w:rsidTr="1F3E9229">
        <w:trPr>
          <w:trHeight w:val="876"/>
        </w:trPr>
        <w:tc>
          <w:tcPr>
            <w:tcW w:w="0" w:type="auto"/>
            <w:vMerge/>
            <w:vAlign w:val="center"/>
          </w:tcPr>
          <w:p w14:paraId="5FD1DD80" w14:textId="51ED051B" w:rsidR="007E5048" w:rsidRPr="000C29E2" w:rsidRDefault="007E5048" w:rsidP="007D4DF4">
            <w:pPr>
              <w:spacing w:after="0" w:line="240" w:lineRule="auto"/>
              <w:rPr>
                <w:rFonts w:ascii="Times New Roman" w:eastAsia="Times New Roman" w:hAnsi="Times New Roman" w:cs="Times New Roman"/>
                <w:color w:val="000000"/>
                <w:sz w:val="20"/>
                <w:szCs w:val="20"/>
              </w:rPr>
            </w:pPr>
          </w:p>
        </w:tc>
        <w:tc>
          <w:tcPr>
            <w:tcW w:w="2967" w:type="dxa"/>
            <w:vMerge/>
            <w:vAlign w:val="center"/>
            <w:hideMark/>
          </w:tcPr>
          <w:p w14:paraId="112B65A6" w14:textId="2E1953EA" w:rsidR="007E5048" w:rsidRPr="000C29E2" w:rsidRDefault="007E5048" w:rsidP="007D4DF4">
            <w:pPr>
              <w:spacing w:after="0" w:line="240" w:lineRule="auto"/>
              <w:rPr>
                <w:rFonts w:ascii="Times New Roman" w:eastAsia="Times New Roman" w:hAnsi="Times New Roman" w:cs="Times New Roman"/>
                <w:color w:val="000000"/>
                <w:sz w:val="20"/>
                <w:szCs w:val="20"/>
              </w:rPr>
            </w:pPr>
          </w:p>
        </w:tc>
        <w:tc>
          <w:tcPr>
            <w:tcW w:w="1811" w:type="dxa"/>
            <w:vAlign w:val="center"/>
            <w:hideMark/>
          </w:tcPr>
          <w:p w14:paraId="48E7453B" w14:textId="196E5A90" w:rsidR="007E5048" w:rsidRPr="000E58DC" w:rsidRDefault="09978A10" w:rsidP="7BF1779E">
            <w:pPr>
              <w:spacing w:after="0" w:line="240" w:lineRule="auto"/>
              <w:rPr>
                <w:rFonts w:ascii="Times New Roman" w:eastAsia="Times New Roman" w:hAnsi="Times New Roman" w:cs="Times New Roman"/>
                <w:color w:val="000000"/>
                <w:sz w:val="20"/>
                <w:szCs w:val="20"/>
              </w:rPr>
            </w:pPr>
            <w:r w:rsidRPr="1F3E9229">
              <w:rPr>
                <w:rFonts w:ascii="Times New Roman" w:eastAsia="Times New Roman" w:hAnsi="Times New Roman" w:cs="Times New Roman"/>
                <w:color w:val="000000" w:themeColor="text1"/>
                <w:sz w:val="20"/>
                <w:szCs w:val="20"/>
              </w:rPr>
              <w:t xml:space="preserve">1.3 </w:t>
            </w:r>
            <w:r w:rsidR="3A5130AB" w:rsidRPr="1F3E9229">
              <w:rPr>
                <w:rFonts w:ascii="Times New Roman" w:eastAsia="Times New Roman" w:hAnsi="Times New Roman" w:cs="Times New Roman"/>
                <w:color w:val="000000" w:themeColor="text1"/>
                <w:sz w:val="20"/>
                <w:szCs w:val="20"/>
              </w:rPr>
              <w:t>Number of women who received mentorship</w:t>
            </w:r>
          </w:p>
        </w:tc>
        <w:tc>
          <w:tcPr>
            <w:tcW w:w="1220" w:type="dxa"/>
            <w:vAlign w:val="center"/>
            <w:hideMark/>
          </w:tcPr>
          <w:p w14:paraId="6B57BD8D" w14:textId="3ADBC632" w:rsidR="007E5048" w:rsidRPr="007D4DF4" w:rsidRDefault="3A5130AB" w:rsidP="007D4DF4">
            <w:pPr>
              <w:spacing w:after="0" w:line="240" w:lineRule="auto"/>
              <w:jc w:val="center"/>
              <w:rPr>
                <w:rFonts w:ascii="Times New Roman" w:eastAsia="Times New Roman" w:hAnsi="Times New Roman" w:cs="Times New Roman"/>
                <w:color w:val="212529"/>
                <w:sz w:val="20"/>
                <w:szCs w:val="20"/>
              </w:rPr>
            </w:pPr>
            <w:r w:rsidRPr="1F3E9229">
              <w:rPr>
                <w:rFonts w:ascii="Calibri" w:hAnsi="Calibri" w:cs="Calibri"/>
                <w:color w:val="212529"/>
              </w:rPr>
              <w:t>160</w:t>
            </w:r>
          </w:p>
        </w:tc>
        <w:tc>
          <w:tcPr>
            <w:tcW w:w="1046" w:type="dxa"/>
            <w:vAlign w:val="center"/>
            <w:hideMark/>
          </w:tcPr>
          <w:p w14:paraId="200FB140" w14:textId="467B1865" w:rsidR="007E5048" w:rsidRPr="000C29E2" w:rsidRDefault="007E5048" w:rsidP="007D4DF4">
            <w:pPr>
              <w:spacing w:after="0" w:line="240" w:lineRule="auto"/>
              <w:jc w:val="center"/>
              <w:rPr>
                <w:rFonts w:ascii="Times New Roman" w:eastAsia="Times New Roman" w:hAnsi="Times New Roman" w:cs="Times New Roman"/>
                <w:color w:val="212529"/>
                <w:sz w:val="20"/>
                <w:szCs w:val="20"/>
              </w:rPr>
            </w:pPr>
            <w:r>
              <w:rPr>
                <w:rFonts w:ascii="Times New Roman" w:eastAsia="Times New Roman" w:hAnsi="Times New Roman" w:cs="Times New Roman"/>
                <w:color w:val="212529"/>
                <w:sz w:val="20"/>
                <w:szCs w:val="20"/>
              </w:rPr>
              <w:t>40</w:t>
            </w:r>
          </w:p>
        </w:tc>
        <w:tc>
          <w:tcPr>
            <w:tcW w:w="1361" w:type="dxa"/>
          </w:tcPr>
          <w:p w14:paraId="78D46124" w14:textId="77777777" w:rsidR="007E5048" w:rsidRDefault="007E5048" w:rsidP="007D4DF4">
            <w:pPr>
              <w:spacing w:after="0" w:line="240" w:lineRule="auto"/>
              <w:jc w:val="center"/>
              <w:rPr>
                <w:rFonts w:ascii="Times New Roman" w:eastAsia="Times New Roman" w:hAnsi="Times New Roman" w:cs="Times New Roman"/>
                <w:color w:val="212529"/>
                <w:sz w:val="20"/>
                <w:szCs w:val="20"/>
              </w:rPr>
            </w:pPr>
          </w:p>
          <w:p w14:paraId="04F786C2" w14:textId="1DB76182" w:rsidR="007E5048" w:rsidRPr="000C29E2" w:rsidRDefault="3A5130AB" w:rsidP="007D4DF4">
            <w:pPr>
              <w:spacing w:after="0" w:line="240" w:lineRule="auto"/>
              <w:jc w:val="center"/>
              <w:rPr>
                <w:rFonts w:ascii="Times New Roman" w:eastAsia="Times New Roman" w:hAnsi="Times New Roman" w:cs="Times New Roman"/>
                <w:color w:val="212529"/>
                <w:sz w:val="20"/>
                <w:szCs w:val="20"/>
              </w:rPr>
            </w:pPr>
            <w:r w:rsidRPr="1F3E9229">
              <w:rPr>
                <w:rFonts w:ascii="Times New Roman" w:eastAsia="Times New Roman" w:hAnsi="Times New Roman" w:cs="Times New Roman"/>
                <w:color w:val="212529"/>
                <w:sz w:val="20"/>
                <w:szCs w:val="20"/>
              </w:rPr>
              <w:t>200</w:t>
            </w:r>
          </w:p>
        </w:tc>
        <w:tc>
          <w:tcPr>
            <w:tcW w:w="2409" w:type="dxa"/>
            <w:vAlign w:val="center"/>
            <w:hideMark/>
          </w:tcPr>
          <w:p w14:paraId="150FB4CD" w14:textId="555177ED" w:rsidR="007E5048" w:rsidRPr="000C29E2" w:rsidRDefault="007E5048" w:rsidP="007D4DF4">
            <w:pPr>
              <w:spacing w:after="0" w:line="240" w:lineRule="auto"/>
              <w:rPr>
                <w:rFonts w:ascii="Times New Roman" w:eastAsia="Times New Roman" w:hAnsi="Times New Roman" w:cs="Times New Roman"/>
                <w:color w:val="212529"/>
                <w:sz w:val="20"/>
                <w:szCs w:val="20"/>
              </w:rPr>
            </w:pPr>
            <w:r>
              <w:rPr>
                <w:rFonts w:ascii="Calibri" w:hAnsi="Calibri" w:cs="Calibri"/>
                <w:color w:val="212529"/>
              </w:rPr>
              <w:t xml:space="preserve">             200</w:t>
            </w:r>
          </w:p>
        </w:tc>
        <w:tc>
          <w:tcPr>
            <w:tcW w:w="2153" w:type="dxa"/>
            <w:vAlign w:val="center"/>
            <w:hideMark/>
          </w:tcPr>
          <w:p w14:paraId="5A957D7D" w14:textId="10DA54F2" w:rsidR="007E5048" w:rsidRPr="000C29E2" w:rsidRDefault="007E5048" w:rsidP="007D4DF4">
            <w:pPr>
              <w:spacing w:after="0" w:line="240" w:lineRule="auto"/>
              <w:jc w:val="center"/>
              <w:rPr>
                <w:rFonts w:ascii="Times New Roman" w:eastAsia="Times New Roman" w:hAnsi="Times New Roman" w:cs="Times New Roman"/>
                <w:color w:val="212529"/>
                <w:sz w:val="20"/>
                <w:szCs w:val="20"/>
              </w:rPr>
            </w:pPr>
          </w:p>
        </w:tc>
      </w:tr>
      <w:tr w:rsidR="007E5048" w:rsidRPr="009813E4" w14:paraId="6CA95C4D" w14:textId="77777777" w:rsidTr="1F3E9229">
        <w:trPr>
          <w:trHeight w:val="1193"/>
        </w:trPr>
        <w:tc>
          <w:tcPr>
            <w:tcW w:w="0" w:type="auto"/>
            <w:vMerge/>
            <w:vAlign w:val="center"/>
          </w:tcPr>
          <w:p w14:paraId="68216EB8" w14:textId="5C874996" w:rsidR="007E5048" w:rsidRPr="000C29E2" w:rsidRDefault="007E5048" w:rsidP="007D4DF4">
            <w:pPr>
              <w:spacing w:after="0" w:line="240" w:lineRule="auto"/>
              <w:rPr>
                <w:rFonts w:ascii="Times New Roman" w:eastAsia="Times New Roman" w:hAnsi="Times New Roman" w:cs="Times New Roman"/>
                <w:color w:val="000000"/>
                <w:sz w:val="20"/>
                <w:szCs w:val="20"/>
              </w:rPr>
            </w:pPr>
          </w:p>
        </w:tc>
        <w:tc>
          <w:tcPr>
            <w:tcW w:w="2967" w:type="dxa"/>
            <w:vMerge/>
            <w:vAlign w:val="center"/>
            <w:hideMark/>
          </w:tcPr>
          <w:p w14:paraId="65A16BE6" w14:textId="6EE0EC67" w:rsidR="007E5048" w:rsidRPr="000C29E2" w:rsidRDefault="007E5048" w:rsidP="007D4DF4">
            <w:pPr>
              <w:spacing w:after="0" w:line="240" w:lineRule="auto"/>
              <w:rPr>
                <w:rFonts w:ascii="Times New Roman" w:eastAsia="Times New Roman" w:hAnsi="Times New Roman" w:cs="Times New Roman"/>
                <w:color w:val="000000"/>
                <w:sz w:val="20"/>
                <w:szCs w:val="20"/>
              </w:rPr>
            </w:pPr>
          </w:p>
        </w:tc>
        <w:tc>
          <w:tcPr>
            <w:tcW w:w="1811" w:type="dxa"/>
            <w:vAlign w:val="center"/>
            <w:hideMark/>
          </w:tcPr>
          <w:p w14:paraId="7CB53556" w14:textId="3F731AF1" w:rsidR="007E5048" w:rsidRPr="000E58DC" w:rsidRDefault="09978A10" w:rsidP="7BF1779E">
            <w:pPr>
              <w:spacing w:after="0" w:line="240" w:lineRule="auto"/>
              <w:rPr>
                <w:rFonts w:ascii="Times New Roman" w:eastAsia="Times New Roman" w:hAnsi="Times New Roman" w:cs="Times New Roman"/>
                <w:color w:val="000000"/>
                <w:sz w:val="20"/>
                <w:szCs w:val="20"/>
              </w:rPr>
            </w:pPr>
            <w:r w:rsidRPr="1F3E9229">
              <w:rPr>
                <w:rFonts w:ascii="Times New Roman" w:eastAsia="Times New Roman" w:hAnsi="Times New Roman" w:cs="Times New Roman"/>
                <w:color w:val="000000" w:themeColor="text1"/>
                <w:sz w:val="20"/>
                <w:szCs w:val="20"/>
              </w:rPr>
              <w:t xml:space="preserve">1.4 </w:t>
            </w:r>
            <w:r w:rsidR="3A5130AB" w:rsidRPr="1F3E9229">
              <w:rPr>
                <w:rFonts w:ascii="Times New Roman" w:eastAsia="Times New Roman" w:hAnsi="Times New Roman" w:cs="Times New Roman"/>
                <w:color w:val="000000" w:themeColor="text1"/>
                <w:sz w:val="20"/>
                <w:szCs w:val="20"/>
              </w:rPr>
              <w:t>Number of women who received grant</w:t>
            </w:r>
          </w:p>
        </w:tc>
        <w:tc>
          <w:tcPr>
            <w:tcW w:w="1220" w:type="dxa"/>
            <w:vAlign w:val="center"/>
            <w:hideMark/>
          </w:tcPr>
          <w:p w14:paraId="4ECC1BD4" w14:textId="0D5AA397" w:rsidR="007E5048" w:rsidRPr="000C29E2" w:rsidRDefault="3A5130AB" w:rsidP="007D4DF4">
            <w:pPr>
              <w:spacing w:after="0" w:line="240" w:lineRule="auto"/>
              <w:jc w:val="center"/>
              <w:rPr>
                <w:rFonts w:ascii="Times New Roman" w:eastAsia="Times New Roman" w:hAnsi="Times New Roman" w:cs="Times New Roman"/>
                <w:color w:val="212529"/>
                <w:sz w:val="20"/>
                <w:szCs w:val="20"/>
              </w:rPr>
            </w:pPr>
            <w:r w:rsidRPr="1F3E9229">
              <w:rPr>
                <w:rFonts w:ascii="Calibri" w:hAnsi="Calibri" w:cs="Calibri"/>
                <w:color w:val="212529"/>
              </w:rPr>
              <w:t>30</w:t>
            </w:r>
          </w:p>
        </w:tc>
        <w:tc>
          <w:tcPr>
            <w:tcW w:w="1046" w:type="dxa"/>
            <w:vAlign w:val="center"/>
            <w:hideMark/>
          </w:tcPr>
          <w:p w14:paraId="075469F6" w14:textId="3D3F3DFD" w:rsidR="007E5048" w:rsidRPr="000C29E2" w:rsidRDefault="007E5048" w:rsidP="007D4DF4">
            <w:pPr>
              <w:spacing w:after="0" w:line="240" w:lineRule="auto"/>
              <w:rPr>
                <w:rFonts w:ascii="Times New Roman" w:eastAsia="Times New Roman" w:hAnsi="Times New Roman" w:cs="Times New Roman"/>
                <w:color w:val="212529"/>
                <w:sz w:val="20"/>
                <w:szCs w:val="20"/>
              </w:rPr>
            </w:pPr>
            <w:r>
              <w:rPr>
                <w:rFonts w:ascii="Times New Roman" w:eastAsia="Times New Roman" w:hAnsi="Times New Roman" w:cs="Times New Roman"/>
                <w:color w:val="212529"/>
                <w:sz w:val="20"/>
                <w:szCs w:val="20"/>
              </w:rPr>
              <w:t>20</w:t>
            </w:r>
          </w:p>
        </w:tc>
        <w:tc>
          <w:tcPr>
            <w:tcW w:w="1361" w:type="dxa"/>
          </w:tcPr>
          <w:p w14:paraId="01B561B4" w14:textId="77777777" w:rsidR="007E5048" w:rsidRDefault="007E5048" w:rsidP="007D4DF4">
            <w:pPr>
              <w:spacing w:after="0" w:line="240" w:lineRule="auto"/>
              <w:jc w:val="center"/>
              <w:rPr>
                <w:rFonts w:ascii="Times New Roman" w:eastAsia="Times New Roman" w:hAnsi="Times New Roman" w:cs="Times New Roman"/>
                <w:color w:val="212529"/>
                <w:sz w:val="20"/>
                <w:szCs w:val="20"/>
              </w:rPr>
            </w:pPr>
          </w:p>
          <w:p w14:paraId="790C3381" w14:textId="77777777" w:rsidR="007E5048" w:rsidRDefault="007E5048" w:rsidP="007D4DF4">
            <w:pPr>
              <w:spacing w:after="0" w:line="240" w:lineRule="auto"/>
              <w:jc w:val="center"/>
              <w:rPr>
                <w:rFonts w:ascii="Times New Roman" w:eastAsia="Times New Roman" w:hAnsi="Times New Roman" w:cs="Times New Roman"/>
                <w:color w:val="212529"/>
                <w:sz w:val="20"/>
                <w:szCs w:val="20"/>
              </w:rPr>
            </w:pPr>
          </w:p>
          <w:p w14:paraId="05233059" w14:textId="5DA4B914" w:rsidR="007E5048" w:rsidRPr="000C29E2" w:rsidRDefault="3A5130AB" w:rsidP="007D4DF4">
            <w:pPr>
              <w:spacing w:after="0" w:line="240" w:lineRule="auto"/>
              <w:jc w:val="center"/>
              <w:rPr>
                <w:rFonts w:ascii="Times New Roman" w:eastAsia="Times New Roman" w:hAnsi="Times New Roman" w:cs="Times New Roman"/>
                <w:color w:val="212529"/>
                <w:sz w:val="20"/>
                <w:szCs w:val="20"/>
              </w:rPr>
            </w:pPr>
            <w:r w:rsidRPr="1F3E9229">
              <w:rPr>
                <w:rFonts w:ascii="Times New Roman" w:eastAsia="Times New Roman" w:hAnsi="Times New Roman" w:cs="Times New Roman"/>
                <w:color w:val="212529"/>
                <w:sz w:val="20"/>
                <w:szCs w:val="20"/>
              </w:rPr>
              <w:t>50</w:t>
            </w:r>
          </w:p>
        </w:tc>
        <w:tc>
          <w:tcPr>
            <w:tcW w:w="2409" w:type="dxa"/>
            <w:vAlign w:val="center"/>
            <w:hideMark/>
          </w:tcPr>
          <w:p w14:paraId="4C71C2F4" w14:textId="7E507CA7" w:rsidR="007E5048" w:rsidRPr="000C29E2" w:rsidRDefault="3A5130AB" w:rsidP="007D4DF4">
            <w:pPr>
              <w:spacing w:after="0" w:line="240" w:lineRule="auto"/>
              <w:jc w:val="center"/>
              <w:rPr>
                <w:rFonts w:ascii="Times New Roman" w:eastAsia="Times New Roman" w:hAnsi="Times New Roman" w:cs="Times New Roman"/>
                <w:color w:val="212529"/>
                <w:sz w:val="20"/>
                <w:szCs w:val="20"/>
              </w:rPr>
            </w:pPr>
            <w:r w:rsidRPr="1F3E9229">
              <w:rPr>
                <w:rFonts w:ascii="Calibri" w:hAnsi="Calibri" w:cs="Calibri"/>
                <w:color w:val="212529"/>
              </w:rPr>
              <w:t>50</w:t>
            </w:r>
          </w:p>
        </w:tc>
        <w:tc>
          <w:tcPr>
            <w:tcW w:w="2153" w:type="dxa"/>
            <w:vAlign w:val="center"/>
            <w:hideMark/>
          </w:tcPr>
          <w:p w14:paraId="14A72E56" w14:textId="22F9831C" w:rsidR="007E5048" w:rsidRPr="000C29E2" w:rsidRDefault="007E5048" w:rsidP="007D4DF4">
            <w:pPr>
              <w:spacing w:after="0" w:line="240" w:lineRule="auto"/>
              <w:jc w:val="center"/>
              <w:rPr>
                <w:rFonts w:ascii="Times New Roman" w:eastAsia="Times New Roman" w:hAnsi="Times New Roman" w:cs="Times New Roman"/>
                <w:color w:val="212529"/>
                <w:sz w:val="20"/>
                <w:szCs w:val="20"/>
              </w:rPr>
            </w:pPr>
          </w:p>
        </w:tc>
      </w:tr>
    </w:tbl>
    <w:p w14:paraId="6A644B8D" w14:textId="77777777" w:rsidR="002D3AD4" w:rsidRDefault="002D3AD4" w:rsidP="00DE5A22">
      <w:pPr>
        <w:spacing w:after="0" w:line="240" w:lineRule="auto"/>
        <w:jc w:val="both"/>
        <w:rPr>
          <w:rFonts w:ascii="Times New Roman" w:hAnsi="Times New Roman" w:cs="Times New Roman"/>
          <w:bCs/>
          <w:color w:val="FF0000"/>
        </w:rPr>
        <w:sectPr w:rsidR="002D3AD4" w:rsidSect="002D3AD4">
          <w:pgSz w:w="15840" w:h="12240" w:orient="landscape"/>
          <w:pgMar w:top="1440" w:right="1440" w:bottom="1440" w:left="1440" w:header="720" w:footer="720" w:gutter="0"/>
          <w:cols w:space="720"/>
          <w:docGrid w:linePitch="360"/>
        </w:sectPr>
      </w:pPr>
    </w:p>
    <w:p w14:paraId="306FB91F" w14:textId="2FFBCFEC" w:rsidR="00E93D9F" w:rsidRPr="00535B36" w:rsidRDefault="00E93D9F" w:rsidP="00DE5A22">
      <w:pPr>
        <w:spacing w:after="0" w:line="240" w:lineRule="auto"/>
        <w:jc w:val="both"/>
        <w:rPr>
          <w:rFonts w:ascii="Times New Roman" w:hAnsi="Times New Roman" w:cs="Times New Roman"/>
          <w:bCs/>
          <w:color w:val="FF0000"/>
        </w:rPr>
      </w:pPr>
    </w:p>
    <w:p w14:paraId="472D4D48" w14:textId="77777777" w:rsidR="003A2D31" w:rsidRPr="003A2D31" w:rsidRDefault="003A2D31" w:rsidP="00DE5A22">
      <w:pPr>
        <w:spacing w:after="0" w:line="240" w:lineRule="auto"/>
        <w:jc w:val="both"/>
        <w:rPr>
          <w:rFonts w:ascii="Times New Roman" w:hAnsi="Times New Roman" w:cs="Times New Roman"/>
          <w:bCs/>
        </w:rPr>
      </w:pPr>
    </w:p>
    <w:p w14:paraId="6FB3251D" w14:textId="491DB992" w:rsidR="00B06628" w:rsidRPr="00DE5A22" w:rsidRDefault="00DE5A22" w:rsidP="00DE5A22">
      <w:pPr>
        <w:pStyle w:val="Heading1"/>
        <w:keepLines w:val="0"/>
        <w:numPr>
          <w:ilvl w:val="0"/>
          <w:numId w:val="31"/>
        </w:numPr>
        <w:spacing w:before="0" w:line="240" w:lineRule="auto"/>
        <w:jc w:val="both"/>
        <w:rPr>
          <w:rFonts w:ascii="Times New Roman" w:hAnsi="Times New Roman" w:cs="Times New Roman"/>
          <w:color w:val="auto"/>
          <w:sz w:val="22"/>
          <w:szCs w:val="22"/>
        </w:rPr>
      </w:pPr>
      <w:bookmarkStart w:id="15" w:name="_Toc162356063"/>
      <w:bookmarkStart w:id="16" w:name="_Toc178675987"/>
      <w:bookmarkStart w:id="17" w:name="_Toc366161038"/>
      <w:bookmarkEnd w:id="14"/>
      <w:r>
        <w:rPr>
          <w:rFonts w:ascii="Times New Roman" w:hAnsi="Times New Roman" w:cs="Times New Roman"/>
          <w:color w:val="auto"/>
          <w:sz w:val="22"/>
          <w:szCs w:val="22"/>
        </w:rPr>
        <w:t>Contribution to Gender Equality</w:t>
      </w:r>
    </w:p>
    <w:p w14:paraId="59A8498A" w14:textId="6347C871" w:rsidR="00DE5A22" w:rsidRPr="00DE5A22" w:rsidRDefault="00DE5A22" w:rsidP="00DE5A22">
      <w:pPr>
        <w:spacing w:after="0" w:line="240" w:lineRule="auto"/>
        <w:jc w:val="both"/>
        <w:rPr>
          <w:rFonts w:ascii="Times New Roman" w:hAnsi="Times New Roman" w:cs="Times New Roman"/>
        </w:rPr>
      </w:pPr>
    </w:p>
    <w:p w14:paraId="76368B99" w14:textId="3E16924A" w:rsidR="00B71DA7" w:rsidRPr="00B71DA7" w:rsidRDefault="00B71DA7" w:rsidP="00B71DA7">
      <w:pPr>
        <w:spacing w:after="0" w:line="240" w:lineRule="auto"/>
        <w:jc w:val="both"/>
        <w:rPr>
          <w:rFonts w:ascii="Times New Roman" w:hAnsi="Times New Roman" w:cs="Times New Roman"/>
        </w:rPr>
      </w:pPr>
      <w:r w:rsidRPr="1F3E9229">
        <w:rPr>
          <w:rFonts w:ascii="Times New Roman" w:hAnsi="Times New Roman" w:cs="Times New Roman"/>
        </w:rPr>
        <w:t>The Project is classified as a GEN3 intervention and contributes directly to gender equality by addressing structural barriers that limit women’s participation in the digital economy and entrepreneurial ecosystem. The project adopts both targeted gender equality interventions and gender mainstreaming approaches throughout its design and implementation.</w:t>
      </w:r>
    </w:p>
    <w:p w14:paraId="25966D16" w14:textId="77777777" w:rsidR="00B71DA7" w:rsidRPr="00B71DA7" w:rsidRDefault="00B71DA7" w:rsidP="00B71DA7">
      <w:pPr>
        <w:spacing w:after="0" w:line="240" w:lineRule="auto"/>
        <w:jc w:val="both"/>
        <w:rPr>
          <w:rFonts w:ascii="Times New Roman" w:hAnsi="Times New Roman" w:cs="Times New Roman"/>
        </w:rPr>
      </w:pPr>
    </w:p>
    <w:p w14:paraId="16E3AC40" w14:textId="560069A5" w:rsidR="00B71DA7" w:rsidRPr="00B71DA7" w:rsidRDefault="00B71DA7" w:rsidP="00B71DA7">
      <w:pPr>
        <w:spacing w:after="0" w:line="240" w:lineRule="auto"/>
        <w:jc w:val="both"/>
        <w:rPr>
          <w:rFonts w:ascii="Times New Roman" w:hAnsi="Times New Roman" w:cs="Times New Roman"/>
        </w:rPr>
      </w:pPr>
      <w:r w:rsidRPr="1F3E9229">
        <w:rPr>
          <w:rFonts w:ascii="Times New Roman" w:hAnsi="Times New Roman" w:cs="Times New Roman"/>
        </w:rPr>
        <w:t xml:space="preserve">Women entrepreneurs and entrepreneur candidates constitute 100% of the direct beneficiaries of the project. By December 2025, </w:t>
      </w:r>
      <w:r w:rsidR="1AC8FA06" w:rsidRPr="1F3E9229">
        <w:rPr>
          <w:rFonts w:ascii="Times New Roman" w:hAnsi="Times New Roman" w:cs="Times New Roman"/>
        </w:rPr>
        <w:t>more than</w:t>
      </w:r>
      <w:r w:rsidRPr="1F3E9229">
        <w:rPr>
          <w:rFonts w:ascii="Times New Roman" w:hAnsi="Times New Roman" w:cs="Times New Roman"/>
        </w:rPr>
        <w:t xml:space="preserve"> 15,000 women were reached through digital, financial, and entrepreneurial capacity-building activities. All trainings, mentorship programmes, and grant support mechanisms were designed to respond to women’s specific needs, including limited access to digital skills, markets, finance, and tailored business support.</w:t>
      </w:r>
    </w:p>
    <w:p w14:paraId="3753E320" w14:textId="77777777" w:rsidR="00B71DA7" w:rsidRPr="00B71DA7" w:rsidRDefault="00B71DA7" w:rsidP="00B71DA7">
      <w:pPr>
        <w:spacing w:after="0" w:line="240" w:lineRule="auto"/>
        <w:jc w:val="both"/>
        <w:rPr>
          <w:rFonts w:ascii="Times New Roman" w:hAnsi="Times New Roman" w:cs="Times New Roman"/>
        </w:rPr>
      </w:pPr>
    </w:p>
    <w:p w14:paraId="283D0E3B" w14:textId="77777777" w:rsidR="00B71DA7" w:rsidRPr="00B71DA7" w:rsidRDefault="00B71DA7" w:rsidP="00B71DA7">
      <w:pPr>
        <w:spacing w:after="0" w:line="240" w:lineRule="auto"/>
        <w:jc w:val="both"/>
        <w:rPr>
          <w:rFonts w:ascii="Times New Roman" w:hAnsi="Times New Roman" w:cs="Times New Roman"/>
        </w:rPr>
      </w:pPr>
      <w:r w:rsidRPr="00B71DA7">
        <w:rPr>
          <w:rFonts w:ascii="Times New Roman" w:hAnsi="Times New Roman" w:cs="Times New Roman"/>
        </w:rPr>
        <w:t>Sex-disaggregated data is fully integrated into the Results and Resources Framework (RRF). In addition, age-disaggregated data shows that the project reached women across different age groups, including young women (18–24) and women aged 45 and above, demonstrating an inclusive and intergenerational approach. Notably, 56.7% of participants had never received digital training before, indicating the project’s success in reaching women most affected by the digital divide.</w:t>
      </w:r>
    </w:p>
    <w:p w14:paraId="4957AB79" w14:textId="77777777" w:rsidR="00B71DA7" w:rsidRPr="00B71DA7" w:rsidRDefault="00B71DA7" w:rsidP="00B71DA7">
      <w:pPr>
        <w:spacing w:after="0" w:line="240" w:lineRule="auto"/>
        <w:jc w:val="both"/>
        <w:rPr>
          <w:rFonts w:ascii="Times New Roman" w:hAnsi="Times New Roman" w:cs="Times New Roman"/>
        </w:rPr>
      </w:pPr>
    </w:p>
    <w:p w14:paraId="435A2A15" w14:textId="77777777" w:rsidR="00B71DA7" w:rsidRPr="00B71DA7" w:rsidRDefault="00B71DA7" w:rsidP="00B71DA7">
      <w:pPr>
        <w:spacing w:after="0" w:line="240" w:lineRule="auto"/>
        <w:jc w:val="both"/>
        <w:rPr>
          <w:rFonts w:ascii="Times New Roman" w:hAnsi="Times New Roman" w:cs="Times New Roman"/>
        </w:rPr>
      </w:pPr>
      <w:r w:rsidRPr="00B71DA7">
        <w:rPr>
          <w:rFonts w:ascii="Times New Roman" w:hAnsi="Times New Roman" w:cs="Times New Roman"/>
        </w:rPr>
        <w:t>Beyond access, the project contributes to transformative change by strengthening women’s agency and economic empowerment. Evidence shows that 80.2% of women reported increased digital confidence, 46.4% experienced income increases or new income opportunities, and 71.3% reported increased visibility in working life. Mentorship and grant support further reinforced women’s ability to sustain and scale their businesses.</w:t>
      </w:r>
    </w:p>
    <w:p w14:paraId="750D3B65" w14:textId="77777777" w:rsidR="00B71DA7" w:rsidRPr="00B71DA7" w:rsidRDefault="00B71DA7" w:rsidP="00B71DA7">
      <w:pPr>
        <w:spacing w:after="0" w:line="240" w:lineRule="auto"/>
        <w:jc w:val="both"/>
        <w:rPr>
          <w:rFonts w:ascii="Times New Roman" w:hAnsi="Times New Roman" w:cs="Times New Roman"/>
        </w:rPr>
      </w:pPr>
    </w:p>
    <w:p w14:paraId="36E03BC1" w14:textId="17AC94BE" w:rsidR="00B06628" w:rsidRDefault="00B71DA7" w:rsidP="00B71DA7">
      <w:pPr>
        <w:spacing w:after="0" w:line="240" w:lineRule="auto"/>
        <w:jc w:val="both"/>
        <w:rPr>
          <w:rFonts w:ascii="Times New Roman" w:hAnsi="Times New Roman" w:cs="Times New Roman"/>
        </w:rPr>
      </w:pPr>
      <w:r w:rsidRPr="00B71DA7">
        <w:rPr>
          <w:rFonts w:ascii="Times New Roman" w:hAnsi="Times New Roman" w:cs="Times New Roman"/>
        </w:rPr>
        <w:t>Overall, the project advances gender equality by moving beyond participation toward meaningful empowerment, ensuring women’s skills development translates into economic resilience, visibility, and long-term inclusion in the digital economy.</w:t>
      </w:r>
    </w:p>
    <w:p w14:paraId="055AC265" w14:textId="77777777" w:rsidR="00B71DA7" w:rsidRPr="00DE5A22" w:rsidRDefault="00B71DA7" w:rsidP="00B71DA7">
      <w:pPr>
        <w:spacing w:after="0" w:line="240" w:lineRule="auto"/>
        <w:jc w:val="both"/>
        <w:rPr>
          <w:rFonts w:ascii="Times New Roman" w:hAnsi="Times New Roman" w:cs="Times New Roman"/>
        </w:rPr>
      </w:pPr>
    </w:p>
    <w:p w14:paraId="1C093F26" w14:textId="7033FE7D" w:rsidR="001D54EE" w:rsidRPr="00DE5A22" w:rsidRDefault="001D54EE" w:rsidP="00DE5A22">
      <w:pPr>
        <w:pStyle w:val="Heading1"/>
        <w:keepLines w:val="0"/>
        <w:numPr>
          <w:ilvl w:val="0"/>
          <w:numId w:val="31"/>
        </w:numPr>
        <w:spacing w:before="0" w:line="240" w:lineRule="auto"/>
        <w:jc w:val="both"/>
        <w:rPr>
          <w:rFonts w:ascii="Times New Roman" w:hAnsi="Times New Roman" w:cs="Times New Roman"/>
          <w:color w:val="auto"/>
          <w:sz w:val="22"/>
          <w:szCs w:val="22"/>
        </w:rPr>
      </w:pPr>
      <w:r w:rsidRPr="00DE5A22">
        <w:rPr>
          <w:rFonts w:ascii="Times New Roman" w:hAnsi="Times New Roman" w:cs="Times New Roman"/>
          <w:color w:val="auto"/>
          <w:sz w:val="22"/>
          <w:szCs w:val="22"/>
        </w:rPr>
        <w:t>Project Risks and Issues</w:t>
      </w:r>
      <w:bookmarkEnd w:id="15"/>
      <w:bookmarkEnd w:id="16"/>
      <w:bookmarkEnd w:id="17"/>
    </w:p>
    <w:p w14:paraId="0C8C6047" w14:textId="77777777" w:rsidR="00353E67" w:rsidRPr="00DE5A22" w:rsidRDefault="00353E67" w:rsidP="00DE5A22">
      <w:pPr>
        <w:spacing w:after="0" w:line="240" w:lineRule="auto"/>
        <w:jc w:val="both"/>
        <w:rPr>
          <w:rFonts w:ascii="Times New Roman" w:hAnsi="Times New Roman" w:cs="Times New Roman"/>
        </w:rPr>
      </w:pPr>
    </w:p>
    <w:p w14:paraId="0056479B" w14:textId="05F23347" w:rsidR="001D54EE" w:rsidRDefault="001D54EE" w:rsidP="7BF1779E">
      <w:pPr>
        <w:spacing w:after="0" w:line="240" w:lineRule="auto"/>
        <w:jc w:val="both"/>
        <w:rPr>
          <w:rFonts w:ascii="Times New Roman" w:hAnsi="Times New Roman" w:cs="Times New Roman"/>
        </w:rPr>
      </w:pPr>
      <w:r w:rsidRPr="1F3E9229">
        <w:rPr>
          <w:rFonts w:ascii="Times New Roman" w:hAnsi="Times New Roman" w:cs="Times New Roman"/>
          <w:u w:val="single"/>
        </w:rPr>
        <w:t>Project Risk 1:</w:t>
      </w:r>
      <w:r w:rsidR="00B71DA7">
        <w:t xml:space="preserve"> Delays in procurement processes for online training services</w:t>
      </w:r>
    </w:p>
    <w:p w14:paraId="064AA363" w14:textId="1F8E5BB4" w:rsidR="00B71DA7" w:rsidRPr="00B71DA7" w:rsidRDefault="00B71DA7" w:rsidP="1F3E9229">
      <w:pPr>
        <w:spacing w:after="0" w:line="240" w:lineRule="auto"/>
        <w:jc w:val="both"/>
      </w:pPr>
      <w:r w:rsidRPr="1F3E9229">
        <w:rPr>
          <w:rFonts w:ascii="Times New Roman" w:hAnsi="Times New Roman" w:cs="Times New Roman"/>
        </w:rPr>
        <w:t>Delays in procurement processes for online training services affected the planned start date of online activities during the reporting period, creating a risk for timely delivery of outputs.</w:t>
      </w:r>
    </w:p>
    <w:p w14:paraId="5F886E2E" w14:textId="086A7229" w:rsidR="00B71DA7" w:rsidRDefault="001D54EE" w:rsidP="7BF1779E">
      <w:pPr>
        <w:spacing w:after="0" w:line="240" w:lineRule="auto"/>
        <w:jc w:val="both"/>
        <w:rPr>
          <w:rFonts w:ascii="Times New Roman" w:hAnsi="Times New Roman" w:cs="Times New Roman"/>
        </w:rPr>
      </w:pPr>
      <w:r w:rsidRPr="1F3E9229">
        <w:rPr>
          <w:rFonts w:ascii="Times New Roman" w:hAnsi="Times New Roman" w:cs="Times New Roman"/>
          <w:i/>
          <w:iCs/>
        </w:rPr>
        <w:t>Actions taken:</w:t>
      </w:r>
      <w:r w:rsidR="00B71DA7" w:rsidRPr="1F3E9229">
        <w:rPr>
          <w:rFonts w:ascii="Times New Roman" w:hAnsi="Times New Roman" w:cs="Times New Roman"/>
        </w:rPr>
        <w:t xml:space="preserve"> To mitigate the impact of this risk, in-person training activities were intensified during the early months of the year to maintain beneficiary engagement and progress toward output targets. In parallel, outreach and promotion activities for online trainings were strengthened once procurement was completed. The implementation schedule was revised with a flexible approach, ensuring that overall targets were achieved without compromising quality.</w:t>
      </w:r>
    </w:p>
    <w:p w14:paraId="306B4DA4" w14:textId="77777777" w:rsidR="00B71DA7" w:rsidRPr="00B71DA7" w:rsidRDefault="00B71DA7" w:rsidP="00DE5A22">
      <w:pPr>
        <w:spacing w:after="0" w:line="240" w:lineRule="auto"/>
        <w:jc w:val="both"/>
        <w:rPr>
          <w:rFonts w:ascii="Times New Roman" w:hAnsi="Times New Roman" w:cs="Times New Roman"/>
          <w:i/>
          <w:u w:val="single"/>
        </w:rPr>
      </w:pPr>
    </w:p>
    <w:p w14:paraId="42FEA798" w14:textId="7F316189" w:rsidR="00B71DA7" w:rsidRPr="00B71DA7" w:rsidRDefault="001D54EE" w:rsidP="00B71DA7">
      <w:pPr>
        <w:spacing w:after="0" w:line="240" w:lineRule="auto"/>
        <w:jc w:val="both"/>
        <w:rPr>
          <w:rFonts w:ascii="Times New Roman" w:hAnsi="Times New Roman" w:cs="Times New Roman"/>
        </w:rPr>
      </w:pPr>
      <w:r w:rsidRPr="00B71DA7">
        <w:rPr>
          <w:rFonts w:ascii="Times New Roman" w:hAnsi="Times New Roman" w:cs="Times New Roman"/>
          <w:u w:val="single"/>
        </w:rPr>
        <w:t>Project Risk 2:</w:t>
      </w:r>
      <w:r w:rsidR="00B71DA7" w:rsidRPr="00B71DA7">
        <w:t xml:space="preserve"> </w:t>
      </w:r>
      <w:r w:rsidR="00B71DA7" w:rsidRPr="00B71DA7">
        <w:rPr>
          <w:rFonts w:ascii="Times New Roman" w:hAnsi="Times New Roman" w:cs="Times New Roman"/>
        </w:rPr>
        <w:t>Reduced participation rates during certain periods (e.g. summer months)</w:t>
      </w:r>
    </w:p>
    <w:p w14:paraId="7B9BD55F" w14:textId="77777777" w:rsidR="00B71DA7" w:rsidRDefault="00B71DA7" w:rsidP="00B71DA7">
      <w:pPr>
        <w:spacing w:after="0" w:line="240" w:lineRule="auto"/>
        <w:jc w:val="both"/>
        <w:rPr>
          <w:rFonts w:ascii="Times New Roman" w:hAnsi="Times New Roman" w:cs="Times New Roman"/>
        </w:rPr>
      </w:pPr>
    </w:p>
    <w:p w14:paraId="2CEB2C9B" w14:textId="76AA3AB9" w:rsidR="00B71DA7" w:rsidRPr="00B71DA7" w:rsidRDefault="00B71DA7" w:rsidP="00B71DA7">
      <w:pPr>
        <w:spacing w:after="0" w:line="240" w:lineRule="auto"/>
        <w:jc w:val="both"/>
        <w:rPr>
          <w:rFonts w:ascii="Times New Roman" w:hAnsi="Times New Roman" w:cs="Times New Roman"/>
        </w:rPr>
      </w:pPr>
      <w:r w:rsidRPr="00B71DA7">
        <w:rPr>
          <w:rFonts w:ascii="Times New Roman" w:hAnsi="Times New Roman" w:cs="Times New Roman"/>
        </w:rPr>
        <w:t>Seasonal factors, caregiving responsibilities, and workload of women entrepreneurs led to lower participation rates during the summer months.</w:t>
      </w:r>
    </w:p>
    <w:p w14:paraId="551AFA6B" w14:textId="77777777" w:rsidR="00B71DA7" w:rsidRPr="00B71DA7" w:rsidRDefault="00B71DA7" w:rsidP="00B71DA7">
      <w:pPr>
        <w:spacing w:after="0" w:line="240" w:lineRule="auto"/>
        <w:jc w:val="both"/>
        <w:rPr>
          <w:rFonts w:ascii="Times New Roman" w:hAnsi="Times New Roman" w:cs="Times New Roman"/>
        </w:rPr>
      </w:pPr>
    </w:p>
    <w:p w14:paraId="3DC50F37" w14:textId="56B59750" w:rsidR="001D54EE" w:rsidRPr="00B71DA7" w:rsidRDefault="00B71DA7" w:rsidP="00B71DA7">
      <w:pPr>
        <w:spacing w:after="0" w:line="240" w:lineRule="auto"/>
        <w:jc w:val="both"/>
        <w:rPr>
          <w:rFonts w:ascii="Times New Roman" w:hAnsi="Times New Roman" w:cs="Times New Roman"/>
          <w:i/>
        </w:rPr>
      </w:pPr>
      <w:r w:rsidRPr="00DE5A22">
        <w:rPr>
          <w:rFonts w:ascii="Times New Roman" w:hAnsi="Times New Roman" w:cs="Times New Roman"/>
          <w:i/>
        </w:rPr>
        <w:t>Actions taken:</w:t>
      </w:r>
      <w:r>
        <w:rPr>
          <w:rFonts w:ascii="Times New Roman" w:hAnsi="Times New Roman" w:cs="Times New Roman"/>
          <w:i/>
        </w:rPr>
        <w:t xml:space="preserve"> </w:t>
      </w:r>
      <w:r w:rsidRPr="00B71DA7">
        <w:rPr>
          <w:rFonts w:ascii="Times New Roman" w:hAnsi="Times New Roman" w:cs="Times New Roman"/>
        </w:rPr>
        <w:t>This risk was addressed by adjusting the training calendar, increasing the number of sessions during high-participation periods, and using hybrid delivery modalities to improve accessibility. Close coordination with local partners supported timely outreach and participant mobilization.</w:t>
      </w:r>
    </w:p>
    <w:p w14:paraId="2E8F5688" w14:textId="77777777" w:rsidR="004F21F3" w:rsidRPr="00DE5A22" w:rsidRDefault="004F21F3" w:rsidP="00DE5A22">
      <w:pPr>
        <w:spacing w:after="0" w:line="240" w:lineRule="auto"/>
        <w:jc w:val="both"/>
        <w:rPr>
          <w:rFonts w:ascii="Times New Roman" w:hAnsi="Times New Roman" w:cs="Times New Roman"/>
        </w:rPr>
      </w:pPr>
    </w:p>
    <w:p w14:paraId="61C44F4E" w14:textId="77777777" w:rsidR="001D54EE" w:rsidRPr="00DE5A22" w:rsidRDefault="001D54EE" w:rsidP="00DE5A22">
      <w:pPr>
        <w:pStyle w:val="Heading2"/>
        <w:keepLines w:val="0"/>
        <w:numPr>
          <w:ilvl w:val="0"/>
          <w:numId w:val="28"/>
        </w:numPr>
        <w:spacing w:before="0" w:line="240" w:lineRule="auto"/>
        <w:jc w:val="both"/>
        <w:rPr>
          <w:rFonts w:ascii="Times New Roman" w:hAnsi="Times New Roman" w:cs="Times New Roman"/>
          <w:color w:val="auto"/>
          <w:sz w:val="22"/>
          <w:szCs w:val="22"/>
        </w:rPr>
      </w:pPr>
      <w:bookmarkStart w:id="18" w:name="_Toc162356065"/>
      <w:bookmarkStart w:id="19" w:name="_Toc178675990"/>
      <w:bookmarkStart w:id="20" w:name="_Toc366161040"/>
      <w:r w:rsidRPr="00DE5A22">
        <w:rPr>
          <w:rFonts w:ascii="Times New Roman" w:hAnsi="Times New Roman" w:cs="Times New Roman"/>
          <w:color w:val="auto"/>
          <w:sz w:val="22"/>
          <w:szCs w:val="22"/>
        </w:rPr>
        <w:t>Updated project issues and actions</w:t>
      </w:r>
      <w:bookmarkEnd w:id="18"/>
      <w:bookmarkEnd w:id="19"/>
      <w:bookmarkEnd w:id="20"/>
    </w:p>
    <w:p w14:paraId="432354DA" w14:textId="77777777" w:rsidR="001D54EE" w:rsidRPr="00DE5A22" w:rsidRDefault="001D54EE" w:rsidP="00DE5A22">
      <w:pPr>
        <w:spacing w:after="0" w:line="240" w:lineRule="auto"/>
        <w:jc w:val="both"/>
        <w:rPr>
          <w:rFonts w:ascii="Times New Roman" w:hAnsi="Times New Roman" w:cs="Times New Roman"/>
        </w:rPr>
      </w:pPr>
    </w:p>
    <w:p w14:paraId="47F2958E" w14:textId="380538BD" w:rsidR="001D54EE" w:rsidRPr="000E58DC" w:rsidRDefault="001D54EE" w:rsidP="00DE5A22">
      <w:pPr>
        <w:spacing w:after="0" w:line="240" w:lineRule="auto"/>
        <w:jc w:val="both"/>
        <w:rPr>
          <w:rFonts w:ascii="Times New Roman" w:hAnsi="Times New Roman" w:cs="Times New Roman"/>
          <w:lang w:val="en-US"/>
        </w:rPr>
      </w:pPr>
      <w:r w:rsidRPr="1F3E9229">
        <w:rPr>
          <w:rFonts w:ascii="Times New Roman" w:hAnsi="Times New Roman" w:cs="Times New Roman"/>
          <w:lang w:val="en-US"/>
        </w:rPr>
        <w:t xml:space="preserve">Project Issue </w:t>
      </w:r>
      <w:r w:rsidR="00A80B1A" w:rsidRPr="1F3E9229">
        <w:rPr>
          <w:rFonts w:ascii="Times New Roman" w:hAnsi="Times New Roman" w:cs="Times New Roman"/>
          <w:lang w:val="en-US"/>
        </w:rPr>
        <w:t>1</w:t>
      </w:r>
      <w:r w:rsidRPr="1F3E9229">
        <w:rPr>
          <w:rFonts w:ascii="Times New Roman" w:hAnsi="Times New Roman" w:cs="Times New Roman"/>
          <w:lang w:val="en-US"/>
        </w:rPr>
        <w:t>:</w:t>
      </w:r>
      <w:r w:rsidR="00A80B1A" w:rsidRPr="1F3E9229">
        <w:rPr>
          <w:rFonts w:ascii="Times New Roman" w:hAnsi="Times New Roman" w:cs="Times New Roman"/>
          <w:lang w:val="en-US"/>
        </w:rPr>
        <w:t xml:space="preserve"> Limited immediate economic impact for some beneficiaries </w:t>
      </w:r>
    </w:p>
    <w:p w14:paraId="3327FE85" w14:textId="77777777" w:rsidR="00A80B1A" w:rsidRDefault="00A80B1A" w:rsidP="00DE5A22">
      <w:pPr>
        <w:spacing w:after="0" w:line="240" w:lineRule="auto"/>
        <w:jc w:val="both"/>
      </w:pPr>
    </w:p>
    <w:p w14:paraId="0A42EF0C" w14:textId="18EED6C7" w:rsidR="00A80B1A" w:rsidRPr="000E58DC" w:rsidRDefault="00A80B1A" w:rsidP="7BF1779E">
      <w:pPr>
        <w:spacing w:after="0" w:line="240" w:lineRule="auto"/>
        <w:jc w:val="both"/>
        <w:rPr>
          <w:rFonts w:ascii="Times New Roman" w:hAnsi="Times New Roman" w:cs="Times New Roman"/>
          <w:lang w:val="en-US"/>
        </w:rPr>
      </w:pPr>
      <w:r w:rsidRPr="1F3E9229">
        <w:rPr>
          <w:rFonts w:ascii="Times New Roman" w:hAnsi="Times New Roman" w:cs="Times New Roman"/>
          <w:lang w:val="en-US"/>
        </w:rPr>
        <w:t>While capacity-building outcomes were strong, not all participants experienced immediate income increases during the reporting period, due to market conditions and the time required to apply newly acquired skills.</w:t>
      </w:r>
    </w:p>
    <w:p w14:paraId="4060340A" w14:textId="3740BBF8" w:rsidR="001D54EE" w:rsidRPr="000E58DC" w:rsidRDefault="001D54EE" w:rsidP="1F3E9229">
      <w:pPr>
        <w:pStyle w:val="NormalWeb"/>
        <w:rPr>
          <w:rFonts w:eastAsiaTheme="minorEastAsia"/>
          <w:sz w:val="22"/>
          <w:szCs w:val="22"/>
          <w:lang w:eastAsia="en-GB"/>
        </w:rPr>
      </w:pPr>
      <w:r w:rsidRPr="1F3E9229">
        <w:rPr>
          <w:rFonts w:eastAsiaTheme="minorEastAsia"/>
          <w:sz w:val="22"/>
          <w:szCs w:val="22"/>
          <w:lang w:eastAsia="en-GB"/>
        </w:rPr>
        <w:t>Actions taken:</w:t>
      </w:r>
      <w:r w:rsidR="00A80B1A" w:rsidRPr="1F3E9229">
        <w:rPr>
          <w:rFonts w:eastAsiaTheme="minorEastAsia"/>
          <w:sz w:val="22"/>
          <w:szCs w:val="22"/>
          <w:lang w:eastAsia="en-GB"/>
        </w:rPr>
        <w:t xml:space="preserve"> To address this issue, the project strengthened post-training support mechanisms, including mentorship and grant components, to help women translate skills into economic outcomes. Follow-up monitoring was planned to capture medium- and long-term impacts beyond the reporting period.</w:t>
      </w:r>
      <w:r w:rsidR="4BF114B2" w:rsidRPr="1F3E9229">
        <w:rPr>
          <w:rFonts w:eastAsiaTheme="minorEastAsia"/>
          <w:sz w:val="22"/>
          <w:szCs w:val="22"/>
          <w:lang w:eastAsia="en-GB"/>
        </w:rPr>
        <w:t xml:space="preserve"> In line with the national inflation rate, the individual grant amount per par</w:t>
      </w:r>
      <w:r w:rsidR="21321E96" w:rsidRPr="1F3E9229">
        <w:rPr>
          <w:rFonts w:eastAsiaTheme="minorEastAsia"/>
          <w:sz w:val="22"/>
          <w:szCs w:val="22"/>
          <w:lang w:eastAsia="en-GB"/>
        </w:rPr>
        <w:t>ticipant has increased from 100.000 TRY to 150.000 TRY.</w:t>
      </w:r>
    </w:p>
    <w:p w14:paraId="25D31ECE" w14:textId="2F517C36" w:rsidR="00535B36" w:rsidRDefault="00535B36" w:rsidP="7BF1779E">
      <w:pPr>
        <w:spacing w:after="0" w:line="240" w:lineRule="auto"/>
        <w:jc w:val="both"/>
      </w:pPr>
    </w:p>
    <w:p w14:paraId="5AB366E7" w14:textId="568EB9FD" w:rsidR="003A2D31" w:rsidRPr="00DE5A22" w:rsidRDefault="003A2D31" w:rsidP="1F3E9229">
      <w:pPr>
        <w:spacing w:after="0" w:line="240" w:lineRule="auto"/>
        <w:jc w:val="both"/>
        <w:rPr>
          <w:rFonts w:ascii="Times New Roman" w:hAnsi="Times New Roman" w:cs="Times New Roman"/>
          <w:b/>
          <w:bCs/>
          <w:color w:val="FF0000"/>
        </w:rPr>
      </w:pPr>
    </w:p>
    <w:p w14:paraId="1FB59B2D" w14:textId="77EE11FF" w:rsidR="00CA0426" w:rsidRPr="00DE5A22" w:rsidRDefault="00CA0426" w:rsidP="00DE5A22">
      <w:pPr>
        <w:pStyle w:val="ListParagraph"/>
        <w:numPr>
          <w:ilvl w:val="0"/>
          <w:numId w:val="31"/>
        </w:numPr>
        <w:jc w:val="both"/>
        <w:rPr>
          <w:rFonts w:ascii="Times New Roman" w:hAnsi="Times New Roman"/>
          <w:b/>
          <w:lang w:val="en-US"/>
        </w:rPr>
      </w:pPr>
      <w:r w:rsidRPr="00DE5A22">
        <w:rPr>
          <w:rFonts w:ascii="Times New Roman" w:hAnsi="Times New Roman"/>
          <w:b/>
          <w:lang w:val="en-US"/>
        </w:rPr>
        <w:t xml:space="preserve">Monitoring Arrangements </w:t>
      </w:r>
    </w:p>
    <w:p w14:paraId="150EC2ED" w14:textId="77777777" w:rsidR="00CA0426" w:rsidRPr="00CA0426" w:rsidRDefault="00CA0426" w:rsidP="00DE5A22">
      <w:pPr>
        <w:spacing w:after="0" w:line="240" w:lineRule="auto"/>
        <w:jc w:val="both"/>
        <w:rPr>
          <w:rFonts w:ascii="Times New Roman" w:hAnsi="Times New Roman" w:cs="Times New Roman"/>
          <w:b/>
          <w:lang w:val="en-US"/>
        </w:rPr>
      </w:pPr>
    </w:p>
    <w:p w14:paraId="19F78211" w14:textId="77777777" w:rsidR="00A80B1A" w:rsidRPr="00A80B1A" w:rsidRDefault="00A80B1A" w:rsidP="00A80B1A">
      <w:pPr>
        <w:spacing w:after="0" w:line="240" w:lineRule="auto"/>
        <w:jc w:val="both"/>
        <w:rPr>
          <w:rFonts w:ascii="Times New Roman" w:hAnsi="Times New Roman" w:cs="Times New Roman"/>
          <w:lang w:val="en-US"/>
        </w:rPr>
      </w:pPr>
      <w:r w:rsidRPr="00A80B1A">
        <w:rPr>
          <w:rFonts w:ascii="Times New Roman" w:hAnsi="Times New Roman" w:cs="Times New Roman"/>
          <w:lang w:val="en-US"/>
        </w:rPr>
        <w:t>Reference to last PSC meeting and major decisions taken</w:t>
      </w:r>
    </w:p>
    <w:p w14:paraId="474591C7" w14:textId="77777777" w:rsidR="00A80B1A" w:rsidRPr="00A80B1A" w:rsidRDefault="00A80B1A" w:rsidP="00A80B1A">
      <w:pPr>
        <w:spacing w:after="0" w:line="240" w:lineRule="auto"/>
        <w:jc w:val="both"/>
        <w:rPr>
          <w:rFonts w:ascii="Times New Roman" w:hAnsi="Times New Roman" w:cs="Times New Roman"/>
          <w:lang w:val="en-US"/>
        </w:rPr>
      </w:pPr>
    </w:p>
    <w:p w14:paraId="52F663B2" w14:textId="77777777" w:rsidR="00A80B1A" w:rsidRPr="00A80B1A" w:rsidRDefault="00A80B1A" w:rsidP="00A80B1A">
      <w:pPr>
        <w:spacing w:after="0" w:line="240" w:lineRule="auto"/>
        <w:jc w:val="both"/>
        <w:rPr>
          <w:rFonts w:ascii="Times New Roman" w:hAnsi="Times New Roman" w:cs="Times New Roman"/>
          <w:lang w:val="en-US"/>
        </w:rPr>
      </w:pPr>
      <w:r w:rsidRPr="00A80B1A">
        <w:rPr>
          <w:rFonts w:ascii="Times New Roman" w:hAnsi="Times New Roman" w:cs="Times New Roman"/>
          <w:lang w:val="en-US"/>
        </w:rPr>
        <w:t>The last Project Steering Committee (PSC) meeting for the reporting period was held on 16 December 2024 in an online format. During the meeting, the project’s overall progress and achievements were reviewed, and planned activities for 2025 were presented by the implementing partner. The PSC reaffirmed the project’s strategic objective of strengthening women’s participation in social and economic life through digitalization and entrepreneurship.</w:t>
      </w:r>
    </w:p>
    <w:p w14:paraId="515B8CCA" w14:textId="77777777" w:rsidR="00A80B1A" w:rsidRPr="00A80B1A" w:rsidRDefault="00A80B1A" w:rsidP="00A80B1A">
      <w:pPr>
        <w:spacing w:after="0" w:line="240" w:lineRule="auto"/>
        <w:jc w:val="both"/>
        <w:rPr>
          <w:rFonts w:ascii="Times New Roman" w:hAnsi="Times New Roman" w:cs="Times New Roman"/>
          <w:lang w:val="en-US"/>
        </w:rPr>
      </w:pPr>
    </w:p>
    <w:p w14:paraId="4034F527" w14:textId="57F9F4C1" w:rsidR="00A80B1A" w:rsidRPr="00A80B1A" w:rsidRDefault="00A80B1A" w:rsidP="00A80B1A">
      <w:pPr>
        <w:spacing w:after="0" w:line="240" w:lineRule="auto"/>
        <w:jc w:val="both"/>
        <w:rPr>
          <w:rFonts w:ascii="Times New Roman" w:hAnsi="Times New Roman" w:cs="Times New Roman"/>
          <w:lang w:val="en-US"/>
        </w:rPr>
      </w:pPr>
      <w:r w:rsidRPr="1F3E9229">
        <w:rPr>
          <w:rFonts w:ascii="Times New Roman" w:hAnsi="Times New Roman" w:cs="Times New Roman"/>
          <w:lang w:val="en-US"/>
        </w:rPr>
        <w:t xml:space="preserve">Key decisions taken during the </w:t>
      </w:r>
      <w:r w:rsidR="7EF12167" w:rsidRPr="1F3E9229">
        <w:rPr>
          <w:rFonts w:ascii="Times New Roman" w:hAnsi="Times New Roman" w:cs="Times New Roman"/>
          <w:lang w:val="en-US"/>
        </w:rPr>
        <w:t>Project Board M</w:t>
      </w:r>
      <w:r w:rsidRPr="1F3E9229">
        <w:rPr>
          <w:rFonts w:ascii="Times New Roman" w:hAnsi="Times New Roman" w:cs="Times New Roman"/>
          <w:lang w:val="en-US"/>
        </w:rPr>
        <w:t xml:space="preserve">eeting </w:t>
      </w:r>
      <w:r w:rsidR="7CC5E57F" w:rsidRPr="1F3E9229">
        <w:rPr>
          <w:rFonts w:ascii="Times New Roman" w:hAnsi="Times New Roman" w:cs="Times New Roman"/>
          <w:lang w:val="en-US"/>
        </w:rPr>
        <w:t xml:space="preserve">held on December 16, </w:t>
      </w:r>
      <w:proofErr w:type="gramStart"/>
      <w:r w:rsidR="7CC5E57F" w:rsidRPr="1F3E9229">
        <w:rPr>
          <w:rFonts w:ascii="Times New Roman" w:hAnsi="Times New Roman" w:cs="Times New Roman"/>
          <w:lang w:val="en-US"/>
        </w:rPr>
        <w:t>2025</w:t>
      </w:r>
      <w:proofErr w:type="gramEnd"/>
      <w:r w:rsidR="7CC5E57F" w:rsidRPr="1F3E9229">
        <w:rPr>
          <w:rFonts w:ascii="Times New Roman" w:hAnsi="Times New Roman" w:cs="Times New Roman"/>
          <w:lang w:val="en-US"/>
        </w:rPr>
        <w:t xml:space="preserve"> </w:t>
      </w:r>
      <w:r w:rsidRPr="1F3E9229">
        <w:rPr>
          <w:rFonts w:ascii="Times New Roman" w:hAnsi="Times New Roman" w:cs="Times New Roman"/>
          <w:lang w:val="en-US"/>
        </w:rPr>
        <w:t>included the extension of the project until 31 December 2025 and the approval of additional funding amounting to TRY 6,918,976.03 provided by the private sector partner. The P</w:t>
      </w:r>
      <w:r w:rsidR="4BB1D738" w:rsidRPr="1F3E9229">
        <w:rPr>
          <w:rFonts w:ascii="Times New Roman" w:hAnsi="Times New Roman" w:cs="Times New Roman"/>
          <w:lang w:val="en-US"/>
        </w:rPr>
        <w:t>roject Board</w:t>
      </w:r>
      <w:r w:rsidRPr="1F3E9229">
        <w:rPr>
          <w:rFonts w:ascii="Times New Roman" w:hAnsi="Times New Roman" w:cs="Times New Roman"/>
          <w:lang w:val="en-US"/>
        </w:rPr>
        <w:t xml:space="preserve"> also confirmed the </w:t>
      </w:r>
      <w:r w:rsidR="49AF591F" w:rsidRPr="1F3E9229">
        <w:rPr>
          <w:rFonts w:ascii="Times New Roman" w:hAnsi="Times New Roman" w:cs="Times New Roman"/>
          <w:lang w:val="en-US"/>
        </w:rPr>
        <w:t>increase in targets to reach an additional</w:t>
      </w:r>
      <w:r w:rsidRPr="1F3E9229">
        <w:rPr>
          <w:rFonts w:ascii="Times New Roman" w:hAnsi="Times New Roman" w:cs="Times New Roman"/>
          <w:lang w:val="en-US"/>
        </w:rPr>
        <w:t xml:space="preserve"> 15,000 women beneficiaries</w:t>
      </w:r>
      <w:r w:rsidR="3C3AE7B8" w:rsidRPr="1F3E9229">
        <w:rPr>
          <w:rFonts w:ascii="Times New Roman" w:hAnsi="Times New Roman" w:cs="Times New Roman"/>
          <w:lang w:val="en-US"/>
        </w:rPr>
        <w:t xml:space="preserve"> with trainings, 40 women with mentorship</w:t>
      </w:r>
      <w:r w:rsidRPr="1F3E9229">
        <w:rPr>
          <w:rFonts w:ascii="Times New Roman" w:hAnsi="Times New Roman" w:cs="Times New Roman"/>
          <w:lang w:val="en-US"/>
        </w:rPr>
        <w:t xml:space="preserve"> and to provide financial support to 20 women entrepreneurs</w:t>
      </w:r>
      <w:r w:rsidR="252DD354" w:rsidRPr="1F3E9229">
        <w:rPr>
          <w:rFonts w:ascii="Times New Roman" w:hAnsi="Times New Roman" w:cs="Times New Roman"/>
          <w:lang w:val="en-US"/>
        </w:rPr>
        <w:t>.</w:t>
      </w:r>
      <w:r w:rsidRPr="1F3E9229">
        <w:rPr>
          <w:rFonts w:ascii="Times New Roman" w:hAnsi="Times New Roman" w:cs="Times New Roman"/>
          <w:lang w:val="en-US"/>
        </w:rPr>
        <w:t xml:space="preserve"> The project’s progress and partnership collaboration were positively acknowledged by all P</w:t>
      </w:r>
      <w:r w:rsidR="3CA4BAE0" w:rsidRPr="1F3E9229">
        <w:rPr>
          <w:rFonts w:ascii="Times New Roman" w:hAnsi="Times New Roman" w:cs="Times New Roman"/>
          <w:lang w:val="en-US"/>
        </w:rPr>
        <w:t>roject Board</w:t>
      </w:r>
      <w:r w:rsidRPr="1F3E9229">
        <w:rPr>
          <w:rFonts w:ascii="Times New Roman" w:hAnsi="Times New Roman" w:cs="Times New Roman"/>
          <w:lang w:val="en-US"/>
        </w:rPr>
        <w:t xml:space="preserve"> members.</w:t>
      </w:r>
    </w:p>
    <w:p w14:paraId="4AADB5DB" w14:textId="77777777" w:rsidR="00A80B1A" w:rsidRPr="00A80B1A" w:rsidRDefault="00A80B1A" w:rsidP="00A80B1A">
      <w:pPr>
        <w:spacing w:after="0" w:line="240" w:lineRule="auto"/>
        <w:jc w:val="both"/>
        <w:rPr>
          <w:rFonts w:ascii="Times New Roman" w:hAnsi="Times New Roman" w:cs="Times New Roman"/>
          <w:lang w:val="en-US"/>
        </w:rPr>
      </w:pPr>
    </w:p>
    <w:p w14:paraId="0526607D" w14:textId="77777777" w:rsidR="00A80B1A" w:rsidRPr="00A80B1A" w:rsidRDefault="00A80B1A" w:rsidP="00A80B1A">
      <w:pPr>
        <w:spacing w:after="0" w:line="240" w:lineRule="auto"/>
        <w:jc w:val="both"/>
        <w:rPr>
          <w:rFonts w:ascii="Times New Roman" w:hAnsi="Times New Roman" w:cs="Times New Roman"/>
          <w:lang w:val="en-US"/>
        </w:rPr>
      </w:pPr>
      <w:r w:rsidRPr="00A80B1A">
        <w:rPr>
          <w:rFonts w:ascii="Times New Roman" w:hAnsi="Times New Roman" w:cs="Times New Roman"/>
          <w:lang w:val="en-US"/>
        </w:rPr>
        <w:t>Reference to monitoring visits and major conclusions</w:t>
      </w:r>
    </w:p>
    <w:p w14:paraId="2C504B4A" w14:textId="77777777" w:rsidR="00A80B1A" w:rsidRPr="00A80B1A" w:rsidRDefault="00A80B1A" w:rsidP="00A80B1A">
      <w:pPr>
        <w:spacing w:after="0" w:line="240" w:lineRule="auto"/>
        <w:jc w:val="both"/>
        <w:rPr>
          <w:rFonts w:ascii="Times New Roman" w:hAnsi="Times New Roman" w:cs="Times New Roman"/>
          <w:lang w:val="en-US"/>
        </w:rPr>
      </w:pPr>
    </w:p>
    <w:p w14:paraId="1F653259" w14:textId="77777777" w:rsidR="00A80B1A" w:rsidRPr="00A80B1A" w:rsidRDefault="00A80B1A" w:rsidP="00A80B1A">
      <w:pPr>
        <w:spacing w:after="0" w:line="240" w:lineRule="auto"/>
        <w:jc w:val="both"/>
        <w:rPr>
          <w:rFonts w:ascii="Times New Roman" w:hAnsi="Times New Roman" w:cs="Times New Roman"/>
          <w:lang w:val="en-US"/>
        </w:rPr>
      </w:pPr>
      <w:r w:rsidRPr="00A80B1A">
        <w:rPr>
          <w:rFonts w:ascii="Times New Roman" w:hAnsi="Times New Roman" w:cs="Times New Roman"/>
          <w:lang w:val="en-US"/>
        </w:rPr>
        <w:t xml:space="preserve">During the reporting period, the project was subject to regular monitoring and review through internal reporting mechanisms and coordination meetings with UNDP </w:t>
      </w:r>
      <w:proofErr w:type="spellStart"/>
      <w:r w:rsidRPr="00A80B1A">
        <w:rPr>
          <w:rFonts w:ascii="Times New Roman" w:hAnsi="Times New Roman" w:cs="Times New Roman"/>
          <w:lang w:val="en-US"/>
        </w:rPr>
        <w:t>programme</w:t>
      </w:r>
      <w:proofErr w:type="spellEnd"/>
      <w:r w:rsidRPr="00A80B1A">
        <w:rPr>
          <w:rFonts w:ascii="Times New Roman" w:hAnsi="Times New Roman" w:cs="Times New Roman"/>
          <w:lang w:val="en-US"/>
        </w:rPr>
        <w:t xml:space="preserve"> staff and partners. No separate field monitoring visit by an external or independent assessor was conducted during this period. Monitoring findings confirmed that the project was progressing in line with planned outputs and that adaptive management measures were effectively addressing implementation challenges.</w:t>
      </w:r>
    </w:p>
    <w:p w14:paraId="0849395B" w14:textId="77777777" w:rsidR="00A80B1A" w:rsidRPr="00A80B1A" w:rsidRDefault="00A80B1A" w:rsidP="00A80B1A">
      <w:pPr>
        <w:spacing w:after="0" w:line="240" w:lineRule="auto"/>
        <w:jc w:val="both"/>
        <w:rPr>
          <w:rFonts w:ascii="Times New Roman" w:hAnsi="Times New Roman" w:cs="Times New Roman"/>
          <w:lang w:val="en-US"/>
        </w:rPr>
      </w:pPr>
    </w:p>
    <w:p w14:paraId="7C2A144C" w14:textId="77777777" w:rsidR="00A80B1A" w:rsidRPr="00A80B1A" w:rsidRDefault="00A80B1A" w:rsidP="00A80B1A">
      <w:pPr>
        <w:spacing w:after="0" w:line="240" w:lineRule="auto"/>
        <w:jc w:val="both"/>
        <w:rPr>
          <w:rFonts w:ascii="Times New Roman" w:hAnsi="Times New Roman" w:cs="Times New Roman"/>
          <w:lang w:val="en-US"/>
        </w:rPr>
      </w:pPr>
      <w:r w:rsidRPr="00A80B1A">
        <w:rPr>
          <w:rFonts w:ascii="Times New Roman" w:hAnsi="Times New Roman" w:cs="Times New Roman"/>
          <w:lang w:val="en-US"/>
        </w:rPr>
        <w:t>Reference to independent evaluations</w:t>
      </w:r>
    </w:p>
    <w:p w14:paraId="7559A94F" w14:textId="77777777" w:rsidR="00A80B1A" w:rsidRPr="00A80B1A" w:rsidRDefault="00A80B1A" w:rsidP="00A80B1A">
      <w:pPr>
        <w:spacing w:after="0" w:line="240" w:lineRule="auto"/>
        <w:jc w:val="both"/>
        <w:rPr>
          <w:rFonts w:ascii="Times New Roman" w:hAnsi="Times New Roman" w:cs="Times New Roman"/>
          <w:lang w:val="en-US"/>
        </w:rPr>
      </w:pPr>
    </w:p>
    <w:p w14:paraId="4FA11625" w14:textId="0BC125BA" w:rsidR="00963AB8" w:rsidRDefault="00A80B1A" w:rsidP="00A80B1A">
      <w:pPr>
        <w:spacing w:after="0" w:line="240" w:lineRule="auto"/>
        <w:jc w:val="both"/>
        <w:rPr>
          <w:rFonts w:ascii="Times New Roman" w:hAnsi="Times New Roman" w:cs="Times New Roman"/>
          <w:lang w:val="en-US"/>
        </w:rPr>
      </w:pPr>
      <w:r w:rsidRPr="00A80B1A">
        <w:rPr>
          <w:rFonts w:ascii="Times New Roman" w:hAnsi="Times New Roman" w:cs="Times New Roman"/>
          <w:lang w:val="en-US"/>
        </w:rPr>
        <w:t>No independent evaluation was conducted during the reporting period. Project performance and results were assessed through ongoing monitoring activities, progress reports, and the social impact analysis study. Any future evaluation activities will be planned in accordance with UNDP evaluation policies and timelines, if applicable.</w:t>
      </w:r>
    </w:p>
    <w:p w14:paraId="45B93A1A" w14:textId="2EB31538" w:rsidR="00353E67" w:rsidRPr="00DE5A22" w:rsidRDefault="00353E67" w:rsidP="1F3E9229">
      <w:pPr>
        <w:spacing w:after="0" w:line="240" w:lineRule="auto"/>
        <w:jc w:val="both"/>
        <w:rPr>
          <w:rFonts w:ascii="Times New Roman" w:hAnsi="Times New Roman" w:cs="Times New Roman"/>
          <w:b/>
          <w:bCs/>
          <w:color w:val="FF0000"/>
          <w:lang w:val="en-US"/>
        </w:rPr>
      </w:pPr>
    </w:p>
    <w:p w14:paraId="6DF6C272" w14:textId="157028CE" w:rsidR="001D54EE" w:rsidRPr="00DE5A22" w:rsidRDefault="001D54EE" w:rsidP="003F5FA8">
      <w:pPr>
        <w:pStyle w:val="Heading1"/>
        <w:keepLines w:val="0"/>
        <w:numPr>
          <w:ilvl w:val="0"/>
          <w:numId w:val="31"/>
        </w:numPr>
        <w:spacing w:before="0" w:line="240" w:lineRule="auto"/>
        <w:jc w:val="both"/>
        <w:rPr>
          <w:rFonts w:ascii="Times New Roman" w:hAnsi="Times New Roman" w:cs="Times New Roman"/>
          <w:color w:val="auto"/>
          <w:sz w:val="22"/>
          <w:szCs w:val="22"/>
        </w:rPr>
      </w:pPr>
      <w:bookmarkStart w:id="21" w:name="_Toc357063192"/>
      <w:bookmarkStart w:id="22" w:name="_Toc366161041"/>
      <w:r w:rsidRPr="00DE5A22">
        <w:rPr>
          <w:rFonts w:ascii="Times New Roman" w:hAnsi="Times New Roman" w:cs="Times New Roman"/>
          <w:color w:val="auto"/>
          <w:sz w:val="22"/>
          <w:szCs w:val="22"/>
        </w:rPr>
        <w:lastRenderedPageBreak/>
        <w:t>Lessons Learned</w:t>
      </w:r>
      <w:bookmarkEnd w:id="21"/>
      <w:bookmarkEnd w:id="22"/>
      <w:r w:rsidR="003F5FA8">
        <w:rPr>
          <w:rFonts w:ascii="Times New Roman" w:hAnsi="Times New Roman" w:cs="Times New Roman"/>
          <w:color w:val="auto"/>
          <w:sz w:val="22"/>
          <w:szCs w:val="22"/>
        </w:rPr>
        <w:t xml:space="preserve"> </w:t>
      </w:r>
    </w:p>
    <w:p w14:paraId="50656852" w14:textId="5D600075" w:rsidR="003A2D31" w:rsidRPr="00DE5A22" w:rsidRDefault="003A2D31" w:rsidP="00DE5A22">
      <w:pPr>
        <w:spacing w:after="0" w:line="240" w:lineRule="auto"/>
        <w:jc w:val="both"/>
        <w:rPr>
          <w:rFonts w:ascii="Times New Roman" w:hAnsi="Times New Roman" w:cs="Times New Roman"/>
        </w:rPr>
      </w:pPr>
    </w:p>
    <w:p w14:paraId="6FD5A007" w14:textId="77777777" w:rsidR="00A80B1A" w:rsidRPr="00A80B1A" w:rsidRDefault="00A80B1A" w:rsidP="00A80B1A">
      <w:pPr>
        <w:spacing w:after="0" w:line="240" w:lineRule="auto"/>
        <w:jc w:val="both"/>
        <w:rPr>
          <w:rFonts w:ascii="Times New Roman" w:hAnsi="Times New Roman" w:cs="Times New Roman"/>
        </w:rPr>
      </w:pPr>
      <w:r w:rsidRPr="00A80B1A">
        <w:rPr>
          <w:rFonts w:ascii="Times New Roman" w:hAnsi="Times New Roman" w:cs="Times New Roman"/>
        </w:rPr>
        <w:t>One of the key successes of the project was the strengthening of institutional and operational capacities of women entrepreneurs, particularly through integrated digital, financial, and entrepreneurial capacity-building activities. The combination of in-person and online trainings allowed the project to reach a wide and diverse group of women across Türkiye, including those with limited prior exposure to digital tools.</w:t>
      </w:r>
    </w:p>
    <w:p w14:paraId="71692E77" w14:textId="77777777" w:rsidR="00A80B1A" w:rsidRPr="00A80B1A" w:rsidRDefault="00A80B1A" w:rsidP="00A80B1A">
      <w:pPr>
        <w:spacing w:after="0" w:line="240" w:lineRule="auto"/>
        <w:jc w:val="both"/>
        <w:rPr>
          <w:rFonts w:ascii="Times New Roman" w:hAnsi="Times New Roman" w:cs="Times New Roman"/>
        </w:rPr>
      </w:pPr>
    </w:p>
    <w:p w14:paraId="6B288A15" w14:textId="77777777" w:rsidR="00A80B1A" w:rsidRPr="00A80B1A" w:rsidRDefault="00A80B1A" w:rsidP="00A80B1A">
      <w:pPr>
        <w:spacing w:after="0" w:line="240" w:lineRule="auto"/>
        <w:jc w:val="both"/>
        <w:rPr>
          <w:rFonts w:ascii="Times New Roman" w:hAnsi="Times New Roman" w:cs="Times New Roman"/>
        </w:rPr>
      </w:pPr>
      <w:r w:rsidRPr="00A80B1A">
        <w:rPr>
          <w:rFonts w:ascii="Times New Roman" w:hAnsi="Times New Roman" w:cs="Times New Roman"/>
        </w:rPr>
        <w:t>Another major success factor was the improvement of women’s digital and financial skills, which enhanced their access to markets and visibility through digital channels. Tailored training content, practical exercises, and the integration of mentorship and grant support played a critical role in translating skills development into more sustainable business practices.</w:t>
      </w:r>
    </w:p>
    <w:p w14:paraId="0D463567" w14:textId="77777777" w:rsidR="00A80B1A" w:rsidRPr="00A80B1A" w:rsidRDefault="00A80B1A" w:rsidP="00A80B1A">
      <w:pPr>
        <w:spacing w:after="0" w:line="240" w:lineRule="auto"/>
        <w:jc w:val="both"/>
        <w:rPr>
          <w:rFonts w:ascii="Times New Roman" w:hAnsi="Times New Roman" w:cs="Times New Roman"/>
        </w:rPr>
      </w:pPr>
    </w:p>
    <w:p w14:paraId="597B67F0" w14:textId="77777777" w:rsidR="00A80B1A" w:rsidRPr="00A80B1A" w:rsidRDefault="00A80B1A" w:rsidP="00A80B1A">
      <w:pPr>
        <w:spacing w:after="0" w:line="240" w:lineRule="auto"/>
        <w:jc w:val="both"/>
        <w:rPr>
          <w:rFonts w:ascii="Times New Roman" w:hAnsi="Times New Roman" w:cs="Times New Roman"/>
        </w:rPr>
      </w:pPr>
      <w:r w:rsidRPr="00A80B1A">
        <w:rPr>
          <w:rFonts w:ascii="Times New Roman" w:hAnsi="Times New Roman" w:cs="Times New Roman"/>
        </w:rPr>
        <w:t>Strong collaboration with local stakeholders, including municipalities, chambers of commerce, and civil society organizations, significantly supported outreach, participation, and local ownership. These partnerships enabled the project to remain responsive to local needs and changing contexts.</w:t>
      </w:r>
    </w:p>
    <w:p w14:paraId="6E4F52E1" w14:textId="77777777" w:rsidR="00A80B1A" w:rsidRPr="00A80B1A" w:rsidRDefault="00A80B1A" w:rsidP="00A80B1A">
      <w:pPr>
        <w:spacing w:after="0" w:line="240" w:lineRule="auto"/>
        <w:jc w:val="both"/>
        <w:rPr>
          <w:rFonts w:ascii="Times New Roman" w:hAnsi="Times New Roman" w:cs="Times New Roman"/>
        </w:rPr>
      </w:pPr>
    </w:p>
    <w:p w14:paraId="742B62C4" w14:textId="66CF0201" w:rsidR="00A80B1A" w:rsidRPr="00A80B1A" w:rsidRDefault="00A80B1A" w:rsidP="00A80B1A">
      <w:pPr>
        <w:spacing w:after="0" w:line="240" w:lineRule="auto"/>
        <w:jc w:val="both"/>
        <w:rPr>
          <w:rFonts w:ascii="Times New Roman" w:hAnsi="Times New Roman" w:cs="Times New Roman"/>
        </w:rPr>
      </w:pPr>
      <w:r w:rsidRPr="1F3E9229">
        <w:rPr>
          <w:rFonts w:ascii="Times New Roman" w:hAnsi="Times New Roman" w:cs="Times New Roman"/>
        </w:rPr>
        <w:t>Difficulties encountered and measures taken</w:t>
      </w:r>
      <w:r w:rsidR="007E6BA4" w:rsidRPr="1F3E9229">
        <w:rPr>
          <w:rFonts w:ascii="Times New Roman" w:hAnsi="Times New Roman" w:cs="Times New Roman"/>
        </w:rPr>
        <w:t>,</w:t>
      </w:r>
    </w:p>
    <w:p w14:paraId="3F790219" w14:textId="77777777" w:rsidR="00A80B1A" w:rsidRPr="00A80B1A" w:rsidRDefault="00A80B1A" w:rsidP="00A80B1A">
      <w:pPr>
        <w:spacing w:after="0" w:line="240" w:lineRule="auto"/>
        <w:jc w:val="both"/>
        <w:rPr>
          <w:rFonts w:ascii="Times New Roman" w:hAnsi="Times New Roman" w:cs="Times New Roman"/>
        </w:rPr>
      </w:pPr>
    </w:p>
    <w:p w14:paraId="20524D87" w14:textId="77777777" w:rsidR="00A80B1A" w:rsidRPr="00A80B1A" w:rsidRDefault="00A80B1A" w:rsidP="00A80B1A">
      <w:pPr>
        <w:spacing w:after="0" w:line="240" w:lineRule="auto"/>
        <w:jc w:val="both"/>
        <w:rPr>
          <w:rFonts w:ascii="Times New Roman" w:hAnsi="Times New Roman" w:cs="Times New Roman"/>
        </w:rPr>
      </w:pPr>
      <w:r w:rsidRPr="00A80B1A">
        <w:rPr>
          <w:rFonts w:ascii="Times New Roman" w:hAnsi="Times New Roman" w:cs="Times New Roman"/>
        </w:rPr>
        <w:t>The project faced challenges related to time constraints, varying levels of digital skills, and limited market access among some participants. These difficulties were addressed through flexible and adaptive implementation approaches, including modular training designs, simplified learning materials, and differentiated support based on participants’ capacities.</w:t>
      </w:r>
    </w:p>
    <w:p w14:paraId="107502B9" w14:textId="77777777" w:rsidR="00A80B1A" w:rsidRPr="00A80B1A" w:rsidRDefault="00A80B1A" w:rsidP="00A80B1A">
      <w:pPr>
        <w:spacing w:after="0" w:line="240" w:lineRule="auto"/>
        <w:jc w:val="both"/>
        <w:rPr>
          <w:rFonts w:ascii="Times New Roman" w:hAnsi="Times New Roman" w:cs="Times New Roman"/>
        </w:rPr>
      </w:pPr>
    </w:p>
    <w:p w14:paraId="73F61C0A" w14:textId="77777777" w:rsidR="00A80B1A" w:rsidRPr="00A80B1A" w:rsidRDefault="00A80B1A" w:rsidP="00A80B1A">
      <w:pPr>
        <w:spacing w:after="0" w:line="240" w:lineRule="auto"/>
        <w:jc w:val="both"/>
        <w:rPr>
          <w:rFonts w:ascii="Times New Roman" w:hAnsi="Times New Roman" w:cs="Times New Roman"/>
        </w:rPr>
      </w:pPr>
      <w:r w:rsidRPr="00A80B1A">
        <w:rPr>
          <w:rFonts w:ascii="Times New Roman" w:hAnsi="Times New Roman" w:cs="Times New Roman"/>
        </w:rPr>
        <w:t>In addition, mentoring and hands-on support mechanisms were strengthened to help women apply newly acquired skills in practice and overcome market-related barriers. These measures contributed to improved learning outcomes and sustained engagement despite contextual and operational challenges.</w:t>
      </w:r>
    </w:p>
    <w:p w14:paraId="439EAB9C" w14:textId="77777777" w:rsidR="00A80B1A" w:rsidRPr="00A80B1A" w:rsidRDefault="00A80B1A" w:rsidP="00A80B1A">
      <w:pPr>
        <w:spacing w:after="0" w:line="240" w:lineRule="auto"/>
        <w:jc w:val="both"/>
        <w:rPr>
          <w:rFonts w:ascii="Times New Roman" w:hAnsi="Times New Roman" w:cs="Times New Roman"/>
        </w:rPr>
      </w:pPr>
    </w:p>
    <w:p w14:paraId="7105C0DA" w14:textId="392A62CE" w:rsidR="003A2D31" w:rsidRDefault="00A80B1A" w:rsidP="00A80B1A">
      <w:pPr>
        <w:spacing w:after="0" w:line="240" w:lineRule="auto"/>
        <w:jc w:val="both"/>
        <w:rPr>
          <w:rFonts w:ascii="Times New Roman" w:hAnsi="Times New Roman" w:cs="Times New Roman"/>
        </w:rPr>
      </w:pPr>
      <w:r w:rsidRPr="00A80B1A">
        <w:rPr>
          <w:rFonts w:ascii="Times New Roman" w:hAnsi="Times New Roman" w:cs="Times New Roman"/>
        </w:rPr>
        <w:t>Overall, lessons learned highlight that flexible implementation models, tailored capacity-building, and integrated mentoring support are critical for achieving meaningful and sustainable impact in women’s economic empowerment initiatives.</w:t>
      </w:r>
    </w:p>
    <w:p w14:paraId="645487EF" w14:textId="77777777" w:rsidR="00A80B1A" w:rsidRPr="003A2D31" w:rsidRDefault="00A80B1A" w:rsidP="00A80B1A">
      <w:pPr>
        <w:spacing w:after="0" w:line="240" w:lineRule="auto"/>
        <w:jc w:val="both"/>
        <w:rPr>
          <w:rFonts w:ascii="Times New Roman" w:hAnsi="Times New Roman" w:cs="Times New Roman"/>
          <w:lang w:val="en-US"/>
        </w:rPr>
      </w:pPr>
    </w:p>
    <w:p w14:paraId="65B597B3" w14:textId="463C6EBC" w:rsidR="003A2D31" w:rsidRPr="00DE5A22" w:rsidRDefault="001D54EE" w:rsidP="00DE5A22">
      <w:pPr>
        <w:pStyle w:val="Heading1"/>
        <w:keepLines w:val="0"/>
        <w:numPr>
          <w:ilvl w:val="0"/>
          <w:numId w:val="31"/>
        </w:numPr>
        <w:spacing w:before="0" w:line="240" w:lineRule="auto"/>
        <w:jc w:val="both"/>
        <w:rPr>
          <w:rFonts w:ascii="Times New Roman" w:hAnsi="Times New Roman" w:cs="Times New Roman"/>
          <w:color w:val="auto"/>
          <w:sz w:val="22"/>
          <w:szCs w:val="22"/>
        </w:rPr>
      </w:pPr>
      <w:bookmarkStart w:id="23" w:name="_Toc366161042"/>
      <w:r w:rsidRPr="1F3E9229">
        <w:rPr>
          <w:rFonts w:ascii="Times New Roman" w:hAnsi="Times New Roman" w:cs="Times New Roman"/>
          <w:color w:val="auto"/>
          <w:sz w:val="22"/>
          <w:szCs w:val="22"/>
        </w:rPr>
        <w:t>Conclusions and Way Forward</w:t>
      </w:r>
      <w:bookmarkEnd w:id="23"/>
    </w:p>
    <w:p w14:paraId="08B14EA8" w14:textId="77777777" w:rsidR="003A2D31" w:rsidRPr="00DE5A22" w:rsidRDefault="003A2D31" w:rsidP="00DE5A22">
      <w:pPr>
        <w:spacing w:after="0" w:line="240" w:lineRule="auto"/>
        <w:jc w:val="both"/>
        <w:rPr>
          <w:rFonts w:ascii="Times New Roman" w:hAnsi="Times New Roman" w:cs="Times New Roman"/>
        </w:rPr>
      </w:pPr>
    </w:p>
    <w:p w14:paraId="3B9F0B85" w14:textId="77777777" w:rsidR="008645D7" w:rsidRPr="008645D7" w:rsidRDefault="008645D7" w:rsidP="008645D7">
      <w:pPr>
        <w:spacing w:after="0" w:line="240" w:lineRule="auto"/>
        <w:jc w:val="both"/>
        <w:rPr>
          <w:rFonts w:ascii="Times New Roman" w:hAnsi="Times New Roman" w:cs="Times New Roman"/>
        </w:rPr>
      </w:pPr>
      <w:r w:rsidRPr="008645D7">
        <w:rPr>
          <w:rFonts w:ascii="Times New Roman" w:hAnsi="Times New Roman" w:cs="Times New Roman"/>
        </w:rPr>
        <w:t>During the reporting period, the project successfully progressed in line with its objectives, achieving planned outputs and contributing to higher-level outcomes related to women’s digital and economic empowerment. The integrated approach combining capacity-building trainings, mentorship, and financial support proved effective in translating skills development into tangible empowerment outcomes.</w:t>
      </w:r>
    </w:p>
    <w:p w14:paraId="5F89CA3A" w14:textId="77777777" w:rsidR="008645D7" w:rsidRPr="008645D7" w:rsidRDefault="008645D7" w:rsidP="008645D7">
      <w:pPr>
        <w:spacing w:after="0" w:line="240" w:lineRule="auto"/>
        <w:jc w:val="both"/>
        <w:rPr>
          <w:rFonts w:ascii="Times New Roman" w:hAnsi="Times New Roman" w:cs="Times New Roman"/>
        </w:rPr>
      </w:pPr>
    </w:p>
    <w:p w14:paraId="441FF5E7" w14:textId="77777777" w:rsidR="008645D7" w:rsidRPr="008645D7" w:rsidRDefault="008645D7" w:rsidP="008645D7">
      <w:pPr>
        <w:spacing w:after="0" w:line="240" w:lineRule="auto"/>
        <w:jc w:val="both"/>
        <w:rPr>
          <w:rFonts w:ascii="Times New Roman" w:hAnsi="Times New Roman" w:cs="Times New Roman"/>
        </w:rPr>
      </w:pPr>
      <w:r w:rsidRPr="008645D7">
        <w:rPr>
          <w:rFonts w:ascii="Times New Roman" w:hAnsi="Times New Roman" w:cs="Times New Roman"/>
        </w:rPr>
        <w:t>In the upcoming reporting period, the project will focus on consolidating results and strengthening sustainability. Planned revisions primarily relate to implementation sequencing and monitoring, rather than substantive changes to project design. Follow-up monitoring activities will be prioritized to better capture medium- and long-term outcomes, particularly related to post-training income generation and business sustainability. Where necessary, indicators and data collection tools will be refined to reflect longer-term impact, while maintaining alignment with the approved Results and Resources Framework.</w:t>
      </w:r>
    </w:p>
    <w:p w14:paraId="192968CD" w14:textId="77777777" w:rsidR="008645D7" w:rsidRPr="008645D7" w:rsidRDefault="008645D7" w:rsidP="008645D7">
      <w:pPr>
        <w:spacing w:after="0" w:line="240" w:lineRule="auto"/>
        <w:jc w:val="both"/>
        <w:rPr>
          <w:rFonts w:ascii="Times New Roman" w:hAnsi="Times New Roman" w:cs="Times New Roman"/>
        </w:rPr>
      </w:pPr>
    </w:p>
    <w:p w14:paraId="64A637B1" w14:textId="77777777" w:rsidR="008645D7" w:rsidRPr="008645D7" w:rsidRDefault="008645D7" w:rsidP="008645D7">
      <w:pPr>
        <w:spacing w:after="0" w:line="240" w:lineRule="auto"/>
        <w:jc w:val="both"/>
        <w:rPr>
          <w:rFonts w:ascii="Times New Roman" w:hAnsi="Times New Roman" w:cs="Times New Roman"/>
        </w:rPr>
      </w:pPr>
      <w:r w:rsidRPr="008645D7">
        <w:rPr>
          <w:rFonts w:ascii="Times New Roman" w:hAnsi="Times New Roman" w:cs="Times New Roman"/>
        </w:rPr>
        <w:t>No critical funding gaps have been identified for the continuation of planned activities. Existing resources are considered sufficient to complete ongoing mentorship and grant components. However, opportunities for additional partner engagement will be explored to expand post-project support mechanisms, particularly through collaborations with local institutions, private sector partners, and ecosystem actors that can facilitate market access and scaling opportunities for women entrepreneurs.</w:t>
      </w:r>
    </w:p>
    <w:p w14:paraId="57B37C7B" w14:textId="6A26A35F" w:rsidR="008645D7" w:rsidRPr="008645D7" w:rsidRDefault="5369ACE6" w:rsidP="008645D7">
      <w:pPr>
        <w:spacing w:after="0" w:line="240" w:lineRule="auto"/>
        <w:jc w:val="both"/>
        <w:rPr>
          <w:rFonts w:ascii="Times New Roman" w:hAnsi="Times New Roman" w:cs="Times New Roman"/>
        </w:rPr>
      </w:pPr>
      <w:r w:rsidRPr="1F3E9229">
        <w:rPr>
          <w:rFonts w:ascii="Times New Roman" w:hAnsi="Times New Roman" w:cs="Times New Roman"/>
        </w:rPr>
        <w:lastRenderedPageBreak/>
        <w:t xml:space="preserve"> </w:t>
      </w:r>
    </w:p>
    <w:p w14:paraId="001E0F1A" w14:textId="113A9384" w:rsidR="7BE0E925" w:rsidRDefault="7BE0E925" w:rsidP="1F3E9229">
      <w:pPr>
        <w:spacing w:after="0" w:line="240" w:lineRule="auto"/>
        <w:jc w:val="both"/>
        <w:rPr>
          <w:rFonts w:ascii="Times New Roman" w:eastAsia="Times New Roman" w:hAnsi="Times New Roman" w:cs="Times New Roman"/>
        </w:rPr>
      </w:pPr>
      <w:proofErr w:type="gramStart"/>
      <w:r w:rsidRPr="1F3E9229">
        <w:rPr>
          <w:rFonts w:ascii="Times New Roman" w:eastAsia="Times New Roman" w:hAnsi="Times New Roman" w:cs="Times New Roman"/>
        </w:rPr>
        <w:t>Taking into account</w:t>
      </w:r>
      <w:proofErr w:type="gramEnd"/>
      <w:r w:rsidRPr="1F3E9229">
        <w:rPr>
          <w:rFonts w:ascii="Times New Roman" w:eastAsia="Times New Roman" w:hAnsi="Times New Roman" w:cs="Times New Roman"/>
        </w:rPr>
        <w:t xml:space="preserve"> the project’s achievements and the needs identified on the ground, the Project Board formally decided during its meeting to extend the project into 2026. Furthermore, </w:t>
      </w:r>
      <w:proofErr w:type="gramStart"/>
      <w:r w:rsidRPr="1F3E9229">
        <w:rPr>
          <w:rFonts w:ascii="Times New Roman" w:eastAsia="Times New Roman" w:hAnsi="Times New Roman" w:cs="Times New Roman"/>
        </w:rPr>
        <w:t>in light of</w:t>
      </w:r>
      <w:proofErr w:type="gramEnd"/>
      <w:r w:rsidRPr="1F3E9229">
        <w:rPr>
          <w:rFonts w:ascii="Times New Roman" w:eastAsia="Times New Roman" w:hAnsi="Times New Roman" w:cs="Times New Roman"/>
        </w:rPr>
        <w:t xml:space="preserve"> the discussions and conclusions reflected in the meeting minutes, the continuation of the project beyond 2026 and the potential for scale-up are considered highly likely.</w:t>
      </w:r>
    </w:p>
    <w:p w14:paraId="36358D89" w14:textId="4EB59E01" w:rsidR="008645D7" w:rsidRPr="00DE5A22" w:rsidRDefault="008645D7" w:rsidP="1F3E9229">
      <w:pPr>
        <w:spacing w:after="0" w:line="240" w:lineRule="auto"/>
        <w:jc w:val="both"/>
        <w:rPr>
          <w:rFonts w:ascii="Times New Roman" w:hAnsi="Times New Roman" w:cs="Times New Roman"/>
        </w:rPr>
      </w:pPr>
    </w:p>
    <w:p w14:paraId="0B5CD600" w14:textId="77777777" w:rsidR="001D54EE" w:rsidRDefault="001D54EE" w:rsidP="00DE5A22">
      <w:pPr>
        <w:pStyle w:val="Heading1"/>
        <w:keepLines w:val="0"/>
        <w:numPr>
          <w:ilvl w:val="0"/>
          <w:numId w:val="31"/>
        </w:numPr>
        <w:spacing w:before="0" w:line="240" w:lineRule="auto"/>
        <w:jc w:val="both"/>
        <w:rPr>
          <w:rFonts w:ascii="Times New Roman" w:hAnsi="Times New Roman" w:cs="Times New Roman"/>
          <w:color w:val="auto"/>
          <w:sz w:val="22"/>
          <w:szCs w:val="22"/>
        </w:rPr>
      </w:pPr>
      <w:bookmarkStart w:id="24" w:name="_Toc366161043"/>
      <w:r w:rsidRPr="00DE5A22">
        <w:rPr>
          <w:rFonts w:ascii="Times New Roman" w:hAnsi="Times New Roman" w:cs="Times New Roman"/>
          <w:color w:val="auto"/>
          <w:sz w:val="22"/>
          <w:szCs w:val="22"/>
        </w:rPr>
        <w:t>Financial Status</w:t>
      </w:r>
      <w:r w:rsidRPr="00DE5A22">
        <w:rPr>
          <w:rStyle w:val="FootnoteReference"/>
          <w:rFonts w:ascii="Times New Roman" w:hAnsi="Times New Roman" w:cs="Times New Roman"/>
          <w:color w:val="auto"/>
          <w:sz w:val="22"/>
          <w:szCs w:val="22"/>
        </w:rPr>
        <w:footnoteReference w:id="2"/>
      </w:r>
      <w:bookmarkEnd w:id="24"/>
    </w:p>
    <w:p w14:paraId="5D73ED34" w14:textId="77777777" w:rsidR="008645D7" w:rsidRPr="008645D7" w:rsidRDefault="008645D7" w:rsidP="008645D7"/>
    <w:p w14:paraId="06C21BE7" w14:textId="5D0BDCE2" w:rsidR="001D54EE" w:rsidRPr="00DE5A22" w:rsidRDefault="008645D7" w:rsidP="00DE5A22">
      <w:pPr>
        <w:spacing w:after="0" w:line="240" w:lineRule="auto"/>
        <w:jc w:val="both"/>
        <w:rPr>
          <w:rFonts w:ascii="Times New Roman" w:hAnsi="Times New Roman" w:cs="Times New Roman"/>
        </w:rPr>
      </w:pPr>
      <w:r>
        <w:rPr>
          <w:noProof/>
        </w:rPr>
        <w:drawing>
          <wp:inline distT="0" distB="0" distL="0" distR="0" wp14:anchorId="3D20F103" wp14:editId="344DA74C">
            <wp:extent cx="2441749" cy="2712263"/>
            <wp:effectExtent l="0" t="0" r="0" b="5715"/>
            <wp:docPr id="124880902" name="Resim 4" descr="metin, ekran görüntüsü, yazı tipi, sayı, numara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80902" name="Resim 4" descr="metin, ekran görüntüsü, yazı tipi, sayı, numara içeren bir resim&#10;&#10;Yapay zeka tarafından oluşturulmuş içerik yanlış olabili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55394" cy="2727420"/>
                    </a:xfrm>
                    <a:prstGeom prst="rect">
                      <a:avLst/>
                    </a:prstGeom>
                  </pic:spPr>
                </pic:pic>
              </a:graphicData>
            </a:graphic>
          </wp:inline>
        </w:drawing>
      </w:r>
      <w:r>
        <w:t>ü</w:t>
      </w:r>
    </w:p>
    <w:p w14:paraId="5FB529AF" w14:textId="77777777" w:rsidR="001D54EE" w:rsidRPr="00DE5A22" w:rsidRDefault="001D54EE" w:rsidP="00DE5A22">
      <w:pPr>
        <w:spacing w:after="0" w:line="240" w:lineRule="auto"/>
        <w:jc w:val="both"/>
        <w:rPr>
          <w:rFonts w:ascii="Times New Roman" w:hAnsi="Times New Roman" w:cs="Times New Roman"/>
        </w:rPr>
      </w:pPr>
    </w:p>
    <w:p w14:paraId="426BD79E" w14:textId="6C3988E2" w:rsidR="001D54EE" w:rsidRPr="00DE5A22" w:rsidRDefault="001D54EE" w:rsidP="00DE5A22">
      <w:pPr>
        <w:pStyle w:val="Heading1"/>
        <w:keepLines w:val="0"/>
        <w:numPr>
          <w:ilvl w:val="0"/>
          <w:numId w:val="31"/>
        </w:numPr>
        <w:spacing w:before="0" w:line="240" w:lineRule="auto"/>
        <w:jc w:val="both"/>
        <w:rPr>
          <w:rFonts w:ascii="Times New Roman" w:hAnsi="Times New Roman" w:cs="Times New Roman"/>
          <w:color w:val="auto"/>
          <w:sz w:val="22"/>
          <w:szCs w:val="22"/>
        </w:rPr>
      </w:pPr>
      <w:bookmarkStart w:id="25" w:name="_Toc366161044"/>
      <w:r w:rsidRPr="00DE5A22">
        <w:rPr>
          <w:rFonts w:ascii="Times New Roman" w:hAnsi="Times New Roman" w:cs="Times New Roman"/>
          <w:color w:val="auto"/>
          <w:sz w:val="22"/>
          <w:szCs w:val="22"/>
        </w:rPr>
        <w:t>Annex</w:t>
      </w:r>
      <w:bookmarkEnd w:id="25"/>
      <w:r w:rsidR="00A67EBE" w:rsidRPr="00DE5A22">
        <w:rPr>
          <w:rFonts w:ascii="Times New Roman" w:hAnsi="Times New Roman" w:cs="Times New Roman"/>
          <w:color w:val="auto"/>
          <w:sz w:val="22"/>
          <w:szCs w:val="22"/>
        </w:rPr>
        <w:t>es</w:t>
      </w:r>
    </w:p>
    <w:p w14:paraId="3E3B9EB7" w14:textId="77777777" w:rsidR="001D54EE" w:rsidRPr="0043787D" w:rsidRDefault="001D54EE" w:rsidP="00DE5A22">
      <w:pPr>
        <w:spacing w:after="0" w:line="240" w:lineRule="auto"/>
        <w:jc w:val="both"/>
        <w:rPr>
          <w:rFonts w:ascii="Times New Roman" w:hAnsi="Times New Roman" w:cs="Times New Roman"/>
          <w:i/>
        </w:rPr>
      </w:pPr>
    </w:p>
    <w:p w14:paraId="4D18533C" w14:textId="77777777" w:rsidR="007E4720" w:rsidRPr="00DE5A22" w:rsidRDefault="007E4720" w:rsidP="00DE5A22">
      <w:pPr>
        <w:spacing w:after="0" w:line="240" w:lineRule="auto"/>
        <w:jc w:val="both"/>
        <w:rPr>
          <w:rFonts w:ascii="Times New Roman" w:hAnsi="Times New Roman" w:cs="Times New Roman"/>
        </w:rPr>
      </w:pPr>
    </w:p>
    <w:p w14:paraId="1D5B5544" w14:textId="7F0F7861" w:rsidR="001D54EE" w:rsidRPr="00DE5A22" w:rsidRDefault="0024118C" w:rsidP="00DE5A22">
      <w:pPr>
        <w:spacing w:after="0" w:line="240" w:lineRule="auto"/>
        <w:jc w:val="both"/>
        <w:rPr>
          <w:rFonts w:ascii="Times New Roman" w:hAnsi="Times New Roman" w:cs="Times New Roman"/>
        </w:rPr>
      </w:pPr>
      <w:r w:rsidRPr="00DE5A22">
        <w:rPr>
          <w:rFonts w:ascii="Times New Roman" w:hAnsi="Times New Roman" w:cs="Times New Roman"/>
        </w:rPr>
        <w:t xml:space="preserve">If there </w:t>
      </w:r>
      <w:proofErr w:type="gramStart"/>
      <w:r w:rsidRPr="00DE5A22">
        <w:rPr>
          <w:rFonts w:ascii="Times New Roman" w:hAnsi="Times New Roman" w:cs="Times New Roman"/>
        </w:rPr>
        <w:t>is</w:t>
      </w:r>
      <w:proofErr w:type="gramEnd"/>
      <w:r w:rsidRPr="00DE5A22">
        <w:rPr>
          <w:rFonts w:ascii="Times New Roman" w:hAnsi="Times New Roman" w:cs="Times New Roman"/>
        </w:rPr>
        <w:t xml:space="preserve"> any other s</w:t>
      </w:r>
      <w:r w:rsidR="001D54EE" w:rsidRPr="00DE5A22">
        <w:rPr>
          <w:rFonts w:ascii="Times New Roman" w:hAnsi="Times New Roman" w:cs="Times New Roman"/>
        </w:rPr>
        <w:t>pecific reporting requirements from donor</w:t>
      </w:r>
      <w:r w:rsidR="001D54EE" w:rsidRPr="00DE5A22">
        <w:rPr>
          <w:rFonts w:ascii="Times New Roman" w:hAnsi="Times New Roman" w:cs="Times New Roman"/>
          <w:lang w:eastAsia="ja-JP"/>
        </w:rPr>
        <w:t>s</w:t>
      </w:r>
      <w:r w:rsidRPr="00DE5A22">
        <w:rPr>
          <w:rFonts w:ascii="Times New Roman" w:hAnsi="Times New Roman" w:cs="Times New Roman"/>
          <w:lang w:eastAsia="ja-JP"/>
        </w:rPr>
        <w:t>, it</w:t>
      </w:r>
      <w:r w:rsidR="001D54EE" w:rsidRPr="00DE5A22">
        <w:rPr>
          <w:rFonts w:ascii="Times New Roman" w:hAnsi="Times New Roman" w:cs="Times New Roman"/>
        </w:rPr>
        <w:t xml:space="preserve"> can </w:t>
      </w:r>
      <w:r w:rsidR="001D54EE" w:rsidRPr="00DE5A22">
        <w:rPr>
          <w:rFonts w:ascii="Times New Roman" w:hAnsi="Times New Roman" w:cs="Times New Roman"/>
          <w:lang w:eastAsia="ja-JP"/>
        </w:rPr>
        <w:t xml:space="preserve">also </w:t>
      </w:r>
      <w:r w:rsidR="000C4457" w:rsidRPr="00DE5A22">
        <w:rPr>
          <w:rFonts w:ascii="Times New Roman" w:hAnsi="Times New Roman" w:cs="Times New Roman"/>
        </w:rPr>
        <w:t>be inserted</w:t>
      </w:r>
      <w:r w:rsidR="001D54EE" w:rsidRPr="00DE5A22">
        <w:rPr>
          <w:rFonts w:ascii="Times New Roman" w:hAnsi="Times New Roman" w:cs="Times New Roman"/>
        </w:rPr>
        <w:t xml:space="preserve"> here</w:t>
      </w:r>
      <w:r w:rsidR="001D54EE" w:rsidRPr="00DE5A22">
        <w:rPr>
          <w:rFonts w:ascii="Times New Roman" w:hAnsi="Times New Roman" w:cs="Times New Roman"/>
          <w:color w:val="808080" w:themeColor="background1" w:themeShade="80"/>
        </w:rPr>
        <w:t>.</w:t>
      </w:r>
    </w:p>
    <w:sectPr w:rsidR="001D54EE" w:rsidRPr="00DE5A22" w:rsidSect="002D3AD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8075D" w14:textId="77777777" w:rsidR="004078E5" w:rsidRDefault="004078E5" w:rsidP="00C645ED">
      <w:pPr>
        <w:spacing w:after="0" w:line="240" w:lineRule="auto"/>
      </w:pPr>
      <w:r>
        <w:separator/>
      </w:r>
    </w:p>
  </w:endnote>
  <w:endnote w:type="continuationSeparator" w:id="0">
    <w:p w14:paraId="56CD73E5" w14:textId="77777777" w:rsidR="004078E5" w:rsidRDefault="004078E5" w:rsidP="00C645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20B0604020202020204"/>
    <w:charset w:val="00"/>
    <w:family w:val="swiss"/>
    <w:notTrueType/>
    <w:pitch w:val="variable"/>
    <w:sig w:usb0="A00002AF" w:usb1="5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5A5D6" w14:textId="77777777" w:rsidR="008B083D" w:rsidRDefault="008B08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8664464"/>
      <w:docPartObj>
        <w:docPartGallery w:val="Page Numbers (Bottom of Page)"/>
        <w:docPartUnique/>
      </w:docPartObj>
    </w:sdtPr>
    <w:sdtEndPr>
      <w:rPr>
        <w:noProof/>
      </w:rPr>
    </w:sdtEndPr>
    <w:sdtContent>
      <w:p w14:paraId="556A81C3" w14:textId="77777777" w:rsidR="008B083D" w:rsidRDefault="00F61C7F">
        <w:pPr>
          <w:pStyle w:val="Footer"/>
          <w:jc w:val="right"/>
        </w:pPr>
        <w:r>
          <w:fldChar w:fldCharType="begin"/>
        </w:r>
        <w:r>
          <w:instrText xml:space="preserve"> PAGE   \* MERGEFORMAT </w:instrText>
        </w:r>
        <w:r>
          <w:fldChar w:fldCharType="separate"/>
        </w:r>
        <w:r w:rsidR="00D64B34">
          <w:rPr>
            <w:noProof/>
          </w:rPr>
          <w:t>7</w:t>
        </w:r>
        <w:r>
          <w:rPr>
            <w:noProof/>
          </w:rPr>
          <w:fldChar w:fldCharType="end"/>
        </w:r>
      </w:p>
    </w:sdtContent>
  </w:sdt>
  <w:p w14:paraId="7201094D" w14:textId="77777777" w:rsidR="008B083D" w:rsidRDefault="008B083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7D1A3" w14:textId="77777777" w:rsidR="004078E5" w:rsidRDefault="004078E5" w:rsidP="00C645ED">
      <w:pPr>
        <w:spacing w:after="0" w:line="240" w:lineRule="auto"/>
      </w:pPr>
      <w:r>
        <w:separator/>
      </w:r>
    </w:p>
  </w:footnote>
  <w:footnote w:type="continuationSeparator" w:id="0">
    <w:p w14:paraId="1E8B1431" w14:textId="77777777" w:rsidR="004078E5" w:rsidRDefault="004078E5" w:rsidP="00C645ED">
      <w:pPr>
        <w:spacing w:after="0" w:line="240" w:lineRule="auto"/>
      </w:pPr>
      <w:r>
        <w:continuationSeparator/>
      </w:r>
    </w:p>
  </w:footnote>
  <w:footnote w:id="1">
    <w:p w14:paraId="258FC767" w14:textId="782660E4" w:rsidR="00715572" w:rsidRPr="00715572" w:rsidRDefault="00715572">
      <w:pPr>
        <w:pStyle w:val="FootnoteText"/>
      </w:pPr>
      <w:r>
        <w:rPr>
          <w:rStyle w:val="FootnoteReference"/>
        </w:rPr>
        <w:footnoteRef/>
      </w:r>
      <w:r>
        <w:t xml:space="preserve"> </w:t>
      </w:r>
      <w:r>
        <w:rPr>
          <w:rFonts w:ascii="Times New Roman" w:eastAsia="Times New Roman" w:hAnsi="Times New Roman" w:cs="Arial"/>
          <w:b/>
          <w:lang w:val="en-US" w:eastAsia="en-US"/>
        </w:rPr>
        <w:t>Y</w:t>
      </w:r>
      <w:r w:rsidRPr="0057132B">
        <w:rPr>
          <w:rFonts w:ascii="Times New Roman" w:eastAsia="Times New Roman" w:hAnsi="Times New Roman" w:cs="Arial"/>
          <w:b/>
          <w:lang w:val="en-US" w:eastAsia="en-US"/>
        </w:rPr>
        <w:t>ou should consult your AWP to see what your planned targets were for that year</w:t>
      </w:r>
      <w:r>
        <w:rPr>
          <w:rFonts w:ascii="Times New Roman" w:eastAsia="Times New Roman" w:hAnsi="Times New Roman" w:cs="Arial"/>
          <w:b/>
          <w:lang w:val="en-US" w:eastAsia="en-US"/>
        </w:rPr>
        <w:t>. If this is the final year of your project, you can omit “Annual Target” and only focus on “End of Project Target”.</w:t>
      </w:r>
    </w:p>
  </w:footnote>
  <w:footnote w:id="2">
    <w:p w14:paraId="65197602" w14:textId="77777777" w:rsidR="008B083D" w:rsidRPr="004F21F3" w:rsidRDefault="008B083D" w:rsidP="004F21F3">
      <w:pPr>
        <w:spacing w:after="0" w:line="240" w:lineRule="auto"/>
        <w:rPr>
          <w:rFonts w:ascii="Times New Roman" w:hAnsi="Times New Roman" w:cs="Times New Roman"/>
          <w:i/>
          <w:iCs/>
          <w:sz w:val="18"/>
          <w:szCs w:val="18"/>
        </w:rPr>
      </w:pPr>
      <w:r w:rsidRPr="004F21F3">
        <w:rPr>
          <w:rStyle w:val="FootnoteReference"/>
          <w:rFonts w:ascii="Times New Roman" w:hAnsi="Times New Roman" w:cs="Times New Roman"/>
          <w:i/>
          <w:iCs/>
          <w:sz w:val="18"/>
          <w:szCs w:val="18"/>
        </w:rPr>
        <w:footnoteRef/>
      </w:r>
      <w:r w:rsidRPr="004F21F3">
        <w:rPr>
          <w:rFonts w:ascii="Times New Roman" w:hAnsi="Times New Roman" w:cs="Times New Roman"/>
          <w:i/>
          <w:iCs/>
          <w:sz w:val="18"/>
          <w:szCs w:val="18"/>
        </w:rPr>
        <w:t xml:space="preserve"> Disclaimer: Data contained in this financial report section is an extract of UNDP financial records. All financial provided above is provisional. </w:t>
      </w:r>
    </w:p>
    <w:p w14:paraId="1CD10C5C" w14:textId="77777777" w:rsidR="008B083D" w:rsidRPr="004F21F3" w:rsidRDefault="008B083D" w:rsidP="004F21F3">
      <w:pPr>
        <w:spacing w:after="0" w:line="240" w:lineRule="auto"/>
        <w:rPr>
          <w:rFonts w:ascii="Times New Roman" w:hAnsi="Times New Roman" w:cs="Times New Roman"/>
          <w:i/>
          <w:iCs/>
          <w:sz w:val="18"/>
          <w:szCs w:val="18"/>
        </w:rPr>
      </w:pPr>
      <w:r w:rsidRPr="004F21F3">
        <w:rPr>
          <w:rFonts w:ascii="Times New Roman" w:hAnsi="Times New Roman" w:cs="Times New Roman"/>
          <w:i/>
          <w:iCs/>
          <w:sz w:val="18"/>
          <w:szCs w:val="18"/>
        </w:rPr>
        <w:t>Disclaimer: UNDP adopted IPSAS (International Public Sector Accounting Standards) on 1 January</w:t>
      </w:r>
      <w:r w:rsidR="001F380A" w:rsidRPr="004F21F3">
        <w:rPr>
          <w:rFonts w:ascii="Times New Roman" w:hAnsi="Times New Roman" w:cs="Times New Roman"/>
          <w:i/>
          <w:iCs/>
          <w:sz w:val="18"/>
          <w:szCs w:val="18"/>
        </w:rPr>
        <w:t xml:space="preserve"> 2012, </w:t>
      </w:r>
      <w:r w:rsidRPr="004F21F3">
        <w:rPr>
          <w:rFonts w:ascii="Times New Roman" w:hAnsi="Times New Roman" w:cs="Times New Roman"/>
          <w:i/>
          <w:iCs/>
          <w:sz w:val="18"/>
          <w:szCs w:val="18"/>
        </w:rPr>
        <w:t xml:space="preserve">cumulative totals that include data prior to that date are presented for illustration only.  </w:t>
      </w:r>
    </w:p>
    <w:p w14:paraId="1AD3F2E6" w14:textId="77777777" w:rsidR="008B083D" w:rsidRPr="00891CC4" w:rsidRDefault="008B083D" w:rsidP="001D54EE">
      <w:pPr>
        <w:rPr>
          <w:b/>
          <w: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978D8" w14:textId="77777777" w:rsidR="008B083D" w:rsidRDefault="006C02CD" w:rsidP="008B083D">
    <w:pPr>
      <w:pStyle w:val="Header"/>
    </w:pPr>
    <w:r>
      <w:rPr>
        <w:noProof/>
        <w:lang w:val="en-US" w:eastAsia="en-US"/>
      </w:rPr>
      <mc:AlternateContent>
        <mc:Choice Requires="wps">
          <w:drawing>
            <wp:anchor distT="0" distB="0" distL="114300" distR="114300" simplePos="0" relativeHeight="251658240" behindDoc="0" locked="0" layoutInCell="1" allowOverlap="0" wp14:anchorId="67CEFF58" wp14:editId="0B26B5F4">
              <wp:simplePos x="0" y="0"/>
              <wp:positionH relativeFrom="column">
                <wp:posOffset>5194935</wp:posOffset>
              </wp:positionH>
              <wp:positionV relativeFrom="page">
                <wp:posOffset>457200</wp:posOffset>
              </wp:positionV>
              <wp:extent cx="1174750" cy="1994535"/>
              <wp:effectExtent l="0" t="0" r="0" b="5715"/>
              <wp:wrapTight wrapText="bothSides">
                <wp:wrapPolygon edited="0">
                  <wp:start x="701" y="0"/>
                  <wp:lineTo x="701" y="21456"/>
                  <wp:lineTo x="20316" y="21456"/>
                  <wp:lineTo x="20316" y="0"/>
                  <wp:lineTo x="701" y="0"/>
                </wp:wrapPolygon>
              </wp:wrapTight>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750" cy="1994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70AB78" w14:textId="77777777" w:rsidR="008B083D" w:rsidRPr="00CE1C73" w:rsidRDefault="008B083D" w:rsidP="008B08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67CEFF58">
              <v:stroke joinstyle="miter"/>
              <v:path gradientshapeok="t" o:connecttype="rect"/>
            </v:shapetype>
            <v:shape id="Text Box 4" style="position:absolute;margin-left:409.05pt;margin-top:36pt;width:92.5pt;height:15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spid="_x0000_s1028" o:allowoverlap="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">
              <v:textbox>
                <w:txbxContent>
                  <w:p w:rsidRPr="00CE1C73" w:rsidR="008B083D" w:rsidP="008B083D" w:rsidRDefault="008B083D" w14:paraId="0C70AB78" w14:textId="77777777"/>
                </w:txbxContent>
              </v:textbox>
              <w10:wrap type="tight" anchory="page"/>
            </v:shape>
          </w:pict>
        </mc:Fallback>
      </mc:AlternateContent>
    </w:r>
  </w:p>
  <w:p w14:paraId="362DF82C" w14:textId="77777777" w:rsidR="008B083D" w:rsidRDefault="008B083D">
    <w:pPr>
      <w:pStyle w:val="Header"/>
    </w:pPr>
  </w:p>
  <w:p w14:paraId="1C9673A6" w14:textId="77777777" w:rsidR="008B083D" w:rsidRDefault="008B08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3E2C32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pt;height:9.7pt" o:bullet="t">
        <v:imagedata r:id="rId1" o:title="BD21335_"/>
      </v:shape>
    </w:pict>
  </w:numPicBullet>
  <w:abstractNum w:abstractNumId="0" w15:restartNumberingAfterBreak="0">
    <w:nsid w:val="01FD7A36"/>
    <w:multiLevelType w:val="multilevel"/>
    <w:tmpl w:val="5DF05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31C68"/>
    <w:multiLevelType w:val="hybridMultilevel"/>
    <w:tmpl w:val="AC469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64751"/>
    <w:multiLevelType w:val="hybridMultilevel"/>
    <w:tmpl w:val="A11E85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C320EE0"/>
    <w:multiLevelType w:val="hybridMultilevel"/>
    <w:tmpl w:val="CC58E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832152"/>
    <w:multiLevelType w:val="hybridMultilevel"/>
    <w:tmpl w:val="E5127DEA"/>
    <w:lvl w:ilvl="0" w:tplc="4AAC0DD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613EFD"/>
    <w:multiLevelType w:val="hybridMultilevel"/>
    <w:tmpl w:val="81B8E48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FEB5570"/>
    <w:multiLevelType w:val="hybridMultilevel"/>
    <w:tmpl w:val="012092BC"/>
    <w:lvl w:ilvl="0" w:tplc="A0624842">
      <w:start w:val="1"/>
      <w:numFmt w:val="upperRoman"/>
      <w:lvlText w:val="%1."/>
      <w:lvlJc w:val="left"/>
      <w:pPr>
        <w:tabs>
          <w:tab w:val="num" w:pos="1080"/>
        </w:tabs>
        <w:ind w:left="1080" w:hanging="720"/>
      </w:pPr>
      <w:rPr>
        <w:rFonts w:hint="default"/>
      </w:rPr>
    </w:lvl>
    <w:lvl w:ilvl="1" w:tplc="862A952A">
      <w:numFmt w:val="none"/>
      <w:lvlText w:val=""/>
      <w:lvlJc w:val="left"/>
      <w:pPr>
        <w:tabs>
          <w:tab w:val="num" w:pos="360"/>
        </w:tabs>
      </w:pPr>
    </w:lvl>
    <w:lvl w:ilvl="2" w:tplc="E7485428">
      <w:numFmt w:val="none"/>
      <w:lvlText w:val=""/>
      <w:lvlJc w:val="left"/>
      <w:pPr>
        <w:tabs>
          <w:tab w:val="num" w:pos="360"/>
        </w:tabs>
      </w:pPr>
    </w:lvl>
    <w:lvl w:ilvl="3" w:tplc="FD789764">
      <w:numFmt w:val="none"/>
      <w:lvlText w:val=""/>
      <w:lvlJc w:val="left"/>
      <w:pPr>
        <w:tabs>
          <w:tab w:val="num" w:pos="360"/>
        </w:tabs>
      </w:pPr>
    </w:lvl>
    <w:lvl w:ilvl="4" w:tplc="5EFA0FBC">
      <w:numFmt w:val="none"/>
      <w:lvlText w:val=""/>
      <w:lvlJc w:val="left"/>
      <w:pPr>
        <w:tabs>
          <w:tab w:val="num" w:pos="360"/>
        </w:tabs>
      </w:pPr>
    </w:lvl>
    <w:lvl w:ilvl="5" w:tplc="1336440C">
      <w:numFmt w:val="none"/>
      <w:lvlText w:val=""/>
      <w:lvlJc w:val="left"/>
      <w:pPr>
        <w:tabs>
          <w:tab w:val="num" w:pos="360"/>
        </w:tabs>
      </w:pPr>
    </w:lvl>
    <w:lvl w:ilvl="6" w:tplc="D87228D2">
      <w:numFmt w:val="none"/>
      <w:lvlText w:val=""/>
      <w:lvlJc w:val="left"/>
      <w:pPr>
        <w:tabs>
          <w:tab w:val="num" w:pos="360"/>
        </w:tabs>
      </w:pPr>
    </w:lvl>
    <w:lvl w:ilvl="7" w:tplc="49E6716E">
      <w:numFmt w:val="none"/>
      <w:lvlText w:val=""/>
      <w:lvlJc w:val="left"/>
      <w:pPr>
        <w:tabs>
          <w:tab w:val="num" w:pos="360"/>
        </w:tabs>
      </w:pPr>
    </w:lvl>
    <w:lvl w:ilvl="8" w:tplc="035EA2D6">
      <w:numFmt w:val="none"/>
      <w:lvlText w:val=""/>
      <w:lvlJc w:val="left"/>
      <w:pPr>
        <w:tabs>
          <w:tab w:val="num" w:pos="360"/>
        </w:tabs>
      </w:pPr>
    </w:lvl>
  </w:abstractNum>
  <w:abstractNum w:abstractNumId="7" w15:restartNumberingAfterBreak="0">
    <w:nsid w:val="155814C7"/>
    <w:multiLevelType w:val="multilevel"/>
    <w:tmpl w:val="A816D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E81599"/>
    <w:multiLevelType w:val="hybridMultilevel"/>
    <w:tmpl w:val="CFD6CFD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84D7D08"/>
    <w:multiLevelType w:val="hybridMultilevel"/>
    <w:tmpl w:val="C90696C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86C27C5"/>
    <w:multiLevelType w:val="hybridMultilevel"/>
    <w:tmpl w:val="C3C615D8"/>
    <w:lvl w:ilvl="0" w:tplc="C1B26246">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CA2526"/>
    <w:multiLevelType w:val="hybridMultilevel"/>
    <w:tmpl w:val="98429D52"/>
    <w:lvl w:ilvl="0" w:tplc="04090001">
      <w:start w:val="1"/>
      <w:numFmt w:val="bullet"/>
      <w:lvlText w:val=""/>
      <w:lvlJc w:val="left"/>
      <w:pPr>
        <w:tabs>
          <w:tab w:val="num" w:pos="450"/>
        </w:tabs>
        <w:ind w:left="450" w:hanging="360"/>
      </w:pPr>
      <w:rPr>
        <w:rFonts w:ascii="Symbol" w:hAnsi="Symbol" w:hint="default"/>
        <w:color w:val="auto"/>
        <w:effect w:val="none"/>
      </w:rPr>
    </w:lvl>
    <w:lvl w:ilvl="1" w:tplc="0809000F">
      <w:start w:val="1"/>
      <w:numFmt w:val="decimal"/>
      <w:lvlText w:val="%2."/>
      <w:lvlJc w:val="left"/>
      <w:pPr>
        <w:tabs>
          <w:tab w:val="num" w:pos="1170"/>
        </w:tabs>
        <w:ind w:left="1170" w:hanging="360"/>
      </w:pPr>
      <w:rPr>
        <w:rFonts w:hint="default"/>
        <w:color w:val="auto"/>
        <w:effect w:val="none"/>
      </w:rPr>
    </w:lvl>
    <w:lvl w:ilvl="2" w:tplc="04090005" w:tentative="1">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cs="Arial"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cs="Arial"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12" w15:restartNumberingAfterBreak="0">
    <w:nsid w:val="18EF3E65"/>
    <w:multiLevelType w:val="hybridMultilevel"/>
    <w:tmpl w:val="C8944E5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9370801"/>
    <w:multiLevelType w:val="hybridMultilevel"/>
    <w:tmpl w:val="86ACFB6A"/>
    <w:lvl w:ilvl="0" w:tplc="04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DE935E0"/>
    <w:multiLevelType w:val="hybridMultilevel"/>
    <w:tmpl w:val="81D2F234"/>
    <w:lvl w:ilvl="0" w:tplc="E64EC49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0A6CBF"/>
    <w:multiLevelType w:val="hybridMultilevel"/>
    <w:tmpl w:val="BE041B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311462"/>
    <w:multiLevelType w:val="hybridMultilevel"/>
    <w:tmpl w:val="2C5E8F4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8D652F1"/>
    <w:multiLevelType w:val="hybridMultilevel"/>
    <w:tmpl w:val="51C68A82"/>
    <w:lvl w:ilvl="0" w:tplc="4AAC0DD6">
      <w:start w:val="1"/>
      <w:numFmt w:val="upperRoman"/>
      <w:lvlText w:val="%1."/>
      <w:lvlJc w:val="left"/>
      <w:pPr>
        <w:ind w:left="1004"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9710088"/>
    <w:multiLevelType w:val="hybridMultilevel"/>
    <w:tmpl w:val="19F6421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2AEB2ED3"/>
    <w:multiLevelType w:val="hybridMultilevel"/>
    <w:tmpl w:val="1534F3FC"/>
    <w:lvl w:ilvl="0" w:tplc="BD90CD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BBC00CF"/>
    <w:multiLevelType w:val="singleLevel"/>
    <w:tmpl w:val="8C1A4F60"/>
    <w:lvl w:ilvl="0">
      <w:start w:val="2"/>
      <w:numFmt w:val="decimal"/>
      <w:lvlText w:val="%1."/>
      <w:lvlJc w:val="left"/>
      <w:pPr>
        <w:tabs>
          <w:tab w:val="num" w:pos="720"/>
        </w:tabs>
        <w:ind w:left="720" w:hanging="720"/>
      </w:pPr>
      <w:rPr>
        <w:rFonts w:hint="default"/>
        <w:b w:val="0"/>
      </w:rPr>
    </w:lvl>
  </w:abstractNum>
  <w:abstractNum w:abstractNumId="21" w15:restartNumberingAfterBreak="0">
    <w:nsid w:val="2F3C4D82"/>
    <w:multiLevelType w:val="hybridMultilevel"/>
    <w:tmpl w:val="5B36C40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FED4467"/>
    <w:multiLevelType w:val="hybridMultilevel"/>
    <w:tmpl w:val="AA8653F6"/>
    <w:lvl w:ilvl="0" w:tplc="5814880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D30E5E"/>
    <w:multiLevelType w:val="hybridMultilevel"/>
    <w:tmpl w:val="56823DA2"/>
    <w:lvl w:ilvl="0" w:tplc="04090003">
      <w:start w:val="1"/>
      <w:numFmt w:val="bullet"/>
      <w:lvlText w:val="o"/>
      <w:lvlJc w:val="left"/>
      <w:pPr>
        <w:ind w:left="720" w:hanging="360"/>
      </w:pPr>
      <w:rPr>
        <w:rFonts w:ascii="Courier New" w:hAnsi="Courier New" w:cs="Courier New" w:hint="default"/>
      </w:rPr>
    </w:lvl>
    <w:lvl w:ilvl="1" w:tplc="04090005">
      <w:start w:val="1"/>
      <w:numFmt w:val="bullet"/>
      <w:lvlText w:val=""/>
      <w:lvlJc w:val="left"/>
      <w:pPr>
        <w:ind w:left="108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5176AB"/>
    <w:multiLevelType w:val="multilevel"/>
    <w:tmpl w:val="B4B86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0C50E63"/>
    <w:multiLevelType w:val="hybridMultilevel"/>
    <w:tmpl w:val="F2183516"/>
    <w:lvl w:ilvl="0" w:tplc="91C018F2">
      <w:start w:val="1"/>
      <w:numFmt w:val="bullet"/>
      <w:lvlText w:val=""/>
      <w:lvlPicBulletId w:val="0"/>
      <w:lvlJc w:val="left"/>
      <w:pPr>
        <w:tabs>
          <w:tab w:val="num" w:pos="450"/>
        </w:tabs>
        <w:ind w:left="450" w:hanging="360"/>
      </w:pPr>
      <w:rPr>
        <w:rFonts w:ascii="Symbol" w:hAnsi="Symbol" w:hint="default"/>
        <w:color w:val="auto"/>
        <w:effect w:val="none"/>
      </w:rPr>
    </w:lvl>
    <w:lvl w:ilvl="1" w:tplc="0809000F">
      <w:start w:val="1"/>
      <w:numFmt w:val="decimal"/>
      <w:lvlText w:val="%2."/>
      <w:lvlJc w:val="left"/>
      <w:pPr>
        <w:tabs>
          <w:tab w:val="num" w:pos="1170"/>
        </w:tabs>
        <w:ind w:left="1170" w:hanging="360"/>
      </w:pPr>
      <w:rPr>
        <w:rFonts w:hint="default"/>
        <w:color w:val="auto"/>
        <w:effect w:val="none"/>
      </w:rPr>
    </w:lvl>
    <w:lvl w:ilvl="2" w:tplc="04090005" w:tentative="1">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cs="Arial"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cs="Arial"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26" w15:restartNumberingAfterBreak="0">
    <w:nsid w:val="40EF4DE1"/>
    <w:multiLevelType w:val="hybridMultilevel"/>
    <w:tmpl w:val="DCC04916"/>
    <w:lvl w:ilvl="0" w:tplc="04090003">
      <w:start w:val="1"/>
      <w:numFmt w:val="bullet"/>
      <w:lvlText w:val="o"/>
      <w:lvlJc w:val="left"/>
      <w:pPr>
        <w:ind w:left="1488" w:hanging="360"/>
      </w:pPr>
      <w:rPr>
        <w:rFonts w:ascii="Courier New" w:hAnsi="Courier New" w:cs="Courier New" w:hint="default"/>
      </w:rPr>
    </w:lvl>
    <w:lvl w:ilvl="1" w:tplc="04090003" w:tentative="1">
      <w:start w:val="1"/>
      <w:numFmt w:val="bullet"/>
      <w:lvlText w:val="o"/>
      <w:lvlJc w:val="left"/>
      <w:pPr>
        <w:ind w:left="2208" w:hanging="360"/>
      </w:pPr>
      <w:rPr>
        <w:rFonts w:ascii="Courier New" w:hAnsi="Courier New" w:cs="Courier New"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cs="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cs="Courier New" w:hint="default"/>
      </w:rPr>
    </w:lvl>
    <w:lvl w:ilvl="8" w:tplc="04090005" w:tentative="1">
      <w:start w:val="1"/>
      <w:numFmt w:val="bullet"/>
      <w:lvlText w:val=""/>
      <w:lvlJc w:val="left"/>
      <w:pPr>
        <w:ind w:left="7248" w:hanging="360"/>
      </w:pPr>
      <w:rPr>
        <w:rFonts w:ascii="Wingdings" w:hAnsi="Wingdings" w:hint="default"/>
      </w:rPr>
    </w:lvl>
  </w:abstractNum>
  <w:abstractNum w:abstractNumId="27" w15:restartNumberingAfterBreak="0">
    <w:nsid w:val="41C96C5D"/>
    <w:multiLevelType w:val="hybridMultilevel"/>
    <w:tmpl w:val="13BEA530"/>
    <w:lvl w:ilvl="0" w:tplc="3A9E07C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3332C84"/>
    <w:multiLevelType w:val="hybridMultilevel"/>
    <w:tmpl w:val="E61AFF1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5E80A2C"/>
    <w:multiLevelType w:val="hybridMultilevel"/>
    <w:tmpl w:val="B7F84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61970DC"/>
    <w:multiLevelType w:val="hybridMultilevel"/>
    <w:tmpl w:val="89F4D40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46823B0C"/>
    <w:multiLevelType w:val="hybridMultilevel"/>
    <w:tmpl w:val="FA229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91E3AA3"/>
    <w:multiLevelType w:val="hybridMultilevel"/>
    <w:tmpl w:val="939E83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B3628CE"/>
    <w:multiLevelType w:val="multilevel"/>
    <w:tmpl w:val="415CE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08556E9"/>
    <w:multiLevelType w:val="hybridMultilevel"/>
    <w:tmpl w:val="F89C3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0A635B9"/>
    <w:multiLevelType w:val="multilevel"/>
    <w:tmpl w:val="764E2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6390076"/>
    <w:multiLevelType w:val="hybridMultilevel"/>
    <w:tmpl w:val="61E297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F1E3C1C"/>
    <w:multiLevelType w:val="hybridMultilevel"/>
    <w:tmpl w:val="8E24A6F8"/>
    <w:lvl w:ilvl="0" w:tplc="04090001">
      <w:start w:val="1"/>
      <w:numFmt w:val="bullet"/>
      <w:lvlText w:val=""/>
      <w:lvlJc w:val="left"/>
      <w:pPr>
        <w:tabs>
          <w:tab w:val="num" w:pos="450"/>
        </w:tabs>
        <w:ind w:left="450" w:hanging="360"/>
      </w:pPr>
      <w:rPr>
        <w:rFonts w:ascii="Symbol" w:hAnsi="Symbol" w:hint="default"/>
        <w:color w:val="auto"/>
        <w:effect w:val="none"/>
      </w:rPr>
    </w:lvl>
    <w:lvl w:ilvl="1" w:tplc="0809000F">
      <w:start w:val="1"/>
      <w:numFmt w:val="decimal"/>
      <w:lvlText w:val="%2."/>
      <w:lvlJc w:val="left"/>
      <w:pPr>
        <w:tabs>
          <w:tab w:val="num" w:pos="1170"/>
        </w:tabs>
        <w:ind w:left="1170" w:hanging="360"/>
      </w:pPr>
      <w:rPr>
        <w:rFonts w:hint="default"/>
        <w:color w:val="auto"/>
        <w:effect w:val="none"/>
      </w:rPr>
    </w:lvl>
    <w:lvl w:ilvl="2" w:tplc="04090005" w:tentative="1">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cs="Arial"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cs="Arial"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38" w15:restartNumberingAfterBreak="0">
    <w:nsid w:val="60A44AB6"/>
    <w:multiLevelType w:val="singleLevel"/>
    <w:tmpl w:val="C1B26246"/>
    <w:lvl w:ilvl="0">
      <w:start w:val="1"/>
      <w:numFmt w:val="lowerLetter"/>
      <w:lvlText w:val="(%1)"/>
      <w:lvlJc w:val="left"/>
      <w:pPr>
        <w:tabs>
          <w:tab w:val="num" w:pos="720"/>
        </w:tabs>
        <w:ind w:left="360" w:hanging="360"/>
      </w:pPr>
    </w:lvl>
  </w:abstractNum>
  <w:abstractNum w:abstractNumId="39" w15:restartNumberingAfterBreak="0">
    <w:nsid w:val="62D00678"/>
    <w:multiLevelType w:val="hybridMultilevel"/>
    <w:tmpl w:val="CBB80E0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B637DD0"/>
    <w:multiLevelType w:val="hybridMultilevel"/>
    <w:tmpl w:val="BD68CF0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5F22E6"/>
    <w:multiLevelType w:val="hybridMultilevel"/>
    <w:tmpl w:val="4AF2A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EF370F"/>
    <w:multiLevelType w:val="hybridMultilevel"/>
    <w:tmpl w:val="9B6CF8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25F65AA"/>
    <w:multiLevelType w:val="hybridMultilevel"/>
    <w:tmpl w:val="1B1C4BC2"/>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15:restartNumberingAfterBreak="0">
    <w:nsid w:val="74D84554"/>
    <w:multiLevelType w:val="hybridMultilevel"/>
    <w:tmpl w:val="3C1A21AE"/>
    <w:lvl w:ilvl="0" w:tplc="F77A9E80">
      <w:numFmt w:val="bullet"/>
      <w:lvlText w:val="•"/>
      <w:lvlJc w:val="left"/>
      <w:pPr>
        <w:ind w:left="1080" w:hanging="72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B7228A"/>
    <w:multiLevelType w:val="hybridMultilevel"/>
    <w:tmpl w:val="B718BC42"/>
    <w:lvl w:ilvl="0" w:tplc="4AAC0DD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CEA5E5C"/>
    <w:multiLevelType w:val="multilevel"/>
    <w:tmpl w:val="7674B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D4F0435"/>
    <w:multiLevelType w:val="hybridMultilevel"/>
    <w:tmpl w:val="72128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E8501C3"/>
    <w:multiLevelType w:val="hybridMultilevel"/>
    <w:tmpl w:val="BEA07082"/>
    <w:lvl w:ilvl="0" w:tplc="04090003">
      <w:start w:val="1"/>
      <w:numFmt w:val="bullet"/>
      <w:lvlText w:val="o"/>
      <w:lvlJc w:val="left"/>
      <w:pPr>
        <w:ind w:left="1080" w:hanging="360"/>
      </w:pPr>
      <w:rPr>
        <w:rFonts w:ascii="Courier New" w:hAnsi="Courier New" w:cs="Courier New" w:hint="default"/>
      </w:rPr>
    </w:lvl>
    <w:lvl w:ilvl="1" w:tplc="C942677E">
      <w:numFmt w:val="bullet"/>
      <w:lvlText w:val="•"/>
      <w:lvlJc w:val="left"/>
      <w:pPr>
        <w:ind w:left="2160" w:hanging="720"/>
      </w:pPr>
      <w:rPr>
        <w:rFonts w:ascii="Cambria" w:eastAsiaTheme="minorEastAsia" w:hAnsi="Cambria"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865674348">
    <w:abstractNumId w:val="47"/>
  </w:num>
  <w:num w:numId="2" w16cid:durableId="653072172">
    <w:abstractNumId w:val="29"/>
  </w:num>
  <w:num w:numId="3" w16cid:durableId="1540050835">
    <w:abstractNumId w:val="22"/>
  </w:num>
  <w:num w:numId="4" w16cid:durableId="2079742610">
    <w:abstractNumId w:val="20"/>
  </w:num>
  <w:num w:numId="5" w16cid:durableId="323821112">
    <w:abstractNumId w:val="38"/>
  </w:num>
  <w:num w:numId="6" w16cid:durableId="211506352">
    <w:abstractNumId w:val="41"/>
  </w:num>
  <w:num w:numId="7" w16cid:durableId="216018049">
    <w:abstractNumId w:val="19"/>
  </w:num>
  <w:num w:numId="8" w16cid:durableId="1892382776">
    <w:abstractNumId w:val="48"/>
  </w:num>
  <w:num w:numId="9" w16cid:durableId="630675031">
    <w:abstractNumId w:val="1"/>
  </w:num>
  <w:num w:numId="10" w16cid:durableId="669605953">
    <w:abstractNumId w:val="9"/>
  </w:num>
  <w:num w:numId="11" w16cid:durableId="1863517600">
    <w:abstractNumId w:val="30"/>
  </w:num>
  <w:num w:numId="12" w16cid:durableId="1278442448">
    <w:abstractNumId w:val="31"/>
  </w:num>
  <w:num w:numId="13" w16cid:durableId="1520310659">
    <w:abstractNumId w:val="12"/>
  </w:num>
  <w:num w:numId="14" w16cid:durableId="2032605136">
    <w:abstractNumId w:val="5"/>
  </w:num>
  <w:num w:numId="15" w16cid:durableId="1589149270">
    <w:abstractNumId w:val="13"/>
  </w:num>
  <w:num w:numId="16" w16cid:durableId="1106927621">
    <w:abstractNumId w:val="14"/>
  </w:num>
  <w:num w:numId="17" w16cid:durableId="239290803">
    <w:abstractNumId w:val="26"/>
  </w:num>
  <w:num w:numId="18" w16cid:durableId="1702708357">
    <w:abstractNumId w:val="8"/>
  </w:num>
  <w:num w:numId="19" w16cid:durableId="1566187531">
    <w:abstractNumId w:val="40"/>
  </w:num>
  <w:num w:numId="20" w16cid:durableId="1898397168">
    <w:abstractNumId w:val="10"/>
  </w:num>
  <w:num w:numId="21" w16cid:durableId="1438209928">
    <w:abstractNumId w:val="39"/>
  </w:num>
  <w:num w:numId="22" w16cid:durableId="2017880565">
    <w:abstractNumId w:val="32"/>
  </w:num>
  <w:num w:numId="23" w16cid:durableId="1123377754">
    <w:abstractNumId w:val="28"/>
  </w:num>
  <w:num w:numId="24" w16cid:durableId="1721125655">
    <w:abstractNumId w:val="44"/>
  </w:num>
  <w:num w:numId="25" w16cid:durableId="1059285072">
    <w:abstractNumId w:val="23"/>
  </w:num>
  <w:num w:numId="26" w16cid:durableId="1110667397">
    <w:abstractNumId w:val="43"/>
  </w:num>
  <w:num w:numId="27" w16cid:durableId="1999727045">
    <w:abstractNumId w:val="16"/>
  </w:num>
  <w:num w:numId="28" w16cid:durableId="1289821293">
    <w:abstractNumId w:val="36"/>
  </w:num>
  <w:num w:numId="29" w16cid:durableId="677930227">
    <w:abstractNumId w:val="25"/>
  </w:num>
  <w:num w:numId="30" w16cid:durableId="777484950">
    <w:abstractNumId w:val="3"/>
  </w:num>
  <w:num w:numId="31" w16cid:durableId="15039257">
    <w:abstractNumId w:val="17"/>
  </w:num>
  <w:num w:numId="32" w16cid:durableId="59525085">
    <w:abstractNumId w:val="42"/>
  </w:num>
  <w:num w:numId="33" w16cid:durableId="1149904403">
    <w:abstractNumId w:val="2"/>
  </w:num>
  <w:num w:numId="34" w16cid:durableId="282425626">
    <w:abstractNumId w:val="21"/>
  </w:num>
  <w:num w:numId="35" w16cid:durableId="58133220">
    <w:abstractNumId w:val="18"/>
  </w:num>
  <w:num w:numId="36" w16cid:durableId="1210453908">
    <w:abstractNumId w:val="37"/>
  </w:num>
  <w:num w:numId="37" w16cid:durableId="1636984716">
    <w:abstractNumId w:val="11"/>
  </w:num>
  <w:num w:numId="38" w16cid:durableId="1558977740">
    <w:abstractNumId w:val="34"/>
  </w:num>
  <w:num w:numId="39" w16cid:durableId="1862889831">
    <w:abstractNumId w:val="15"/>
  </w:num>
  <w:num w:numId="40" w16cid:durableId="2125268390">
    <w:abstractNumId w:val="4"/>
  </w:num>
  <w:num w:numId="41" w16cid:durableId="472522120">
    <w:abstractNumId w:val="45"/>
  </w:num>
  <w:num w:numId="42" w16cid:durableId="1268463159">
    <w:abstractNumId w:val="6"/>
  </w:num>
  <w:num w:numId="43" w16cid:durableId="1684742151">
    <w:abstractNumId w:val="27"/>
  </w:num>
  <w:num w:numId="44" w16cid:durableId="1754861760">
    <w:abstractNumId w:val="7"/>
  </w:num>
  <w:num w:numId="45" w16cid:durableId="1483349677">
    <w:abstractNumId w:val="33"/>
  </w:num>
  <w:num w:numId="46" w16cid:durableId="2084985449">
    <w:abstractNumId w:val="0"/>
  </w:num>
  <w:num w:numId="47" w16cid:durableId="1169906503">
    <w:abstractNumId w:val="35"/>
  </w:num>
  <w:num w:numId="48" w16cid:durableId="997533502">
    <w:abstractNumId w:val="46"/>
  </w:num>
  <w:num w:numId="49" w16cid:durableId="193338979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5ED"/>
    <w:rsid w:val="0000069D"/>
    <w:rsid w:val="00005DDF"/>
    <w:rsid w:val="00007296"/>
    <w:rsid w:val="00011139"/>
    <w:rsid w:val="00011B1D"/>
    <w:rsid w:val="0001459E"/>
    <w:rsid w:val="00015B26"/>
    <w:rsid w:val="00020E88"/>
    <w:rsid w:val="0002163C"/>
    <w:rsid w:val="0002514E"/>
    <w:rsid w:val="0002558F"/>
    <w:rsid w:val="000277D1"/>
    <w:rsid w:val="000409C7"/>
    <w:rsid w:val="00042155"/>
    <w:rsid w:val="000453CF"/>
    <w:rsid w:val="00046887"/>
    <w:rsid w:val="00050839"/>
    <w:rsid w:val="00061D5E"/>
    <w:rsid w:val="00064B86"/>
    <w:rsid w:val="00064D4F"/>
    <w:rsid w:val="000837CE"/>
    <w:rsid w:val="00092647"/>
    <w:rsid w:val="000A01B9"/>
    <w:rsid w:val="000A19BE"/>
    <w:rsid w:val="000A1FF8"/>
    <w:rsid w:val="000A305B"/>
    <w:rsid w:val="000A3710"/>
    <w:rsid w:val="000A6977"/>
    <w:rsid w:val="000A74A9"/>
    <w:rsid w:val="000B0B6D"/>
    <w:rsid w:val="000B4DAB"/>
    <w:rsid w:val="000B7835"/>
    <w:rsid w:val="000C4457"/>
    <w:rsid w:val="000C5DEF"/>
    <w:rsid w:val="000C5FD1"/>
    <w:rsid w:val="000D3023"/>
    <w:rsid w:val="000D77CC"/>
    <w:rsid w:val="000E1359"/>
    <w:rsid w:val="000E58DC"/>
    <w:rsid w:val="000F2C4E"/>
    <w:rsid w:val="000F6EDD"/>
    <w:rsid w:val="000F79DB"/>
    <w:rsid w:val="00102E0F"/>
    <w:rsid w:val="0011118D"/>
    <w:rsid w:val="00111EA5"/>
    <w:rsid w:val="00112314"/>
    <w:rsid w:val="00117768"/>
    <w:rsid w:val="00136BCA"/>
    <w:rsid w:val="001406D5"/>
    <w:rsid w:val="00140C57"/>
    <w:rsid w:val="00141891"/>
    <w:rsid w:val="001428D2"/>
    <w:rsid w:val="00153726"/>
    <w:rsid w:val="00171131"/>
    <w:rsid w:val="00171A44"/>
    <w:rsid w:val="001726DF"/>
    <w:rsid w:val="0017530C"/>
    <w:rsid w:val="00175941"/>
    <w:rsid w:val="001779D3"/>
    <w:rsid w:val="00180033"/>
    <w:rsid w:val="001803C3"/>
    <w:rsid w:val="00181AA8"/>
    <w:rsid w:val="0018359F"/>
    <w:rsid w:val="0018445D"/>
    <w:rsid w:val="00197497"/>
    <w:rsid w:val="001A4746"/>
    <w:rsid w:val="001A7749"/>
    <w:rsid w:val="001B35A2"/>
    <w:rsid w:val="001D54EE"/>
    <w:rsid w:val="001E2C59"/>
    <w:rsid w:val="001E453F"/>
    <w:rsid w:val="001E7505"/>
    <w:rsid w:val="001F380A"/>
    <w:rsid w:val="001F4BE0"/>
    <w:rsid w:val="00200206"/>
    <w:rsid w:val="0020104A"/>
    <w:rsid w:val="002035C4"/>
    <w:rsid w:val="002106EB"/>
    <w:rsid w:val="00211FC9"/>
    <w:rsid w:val="00215040"/>
    <w:rsid w:val="00222822"/>
    <w:rsid w:val="00223C09"/>
    <w:rsid w:val="002252F7"/>
    <w:rsid w:val="00237A41"/>
    <w:rsid w:val="0024118C"/>
    <w:rsid w:val="00246BF4"/>
    <w:rsid w:val="00254330"/>
    <w:rsid w:val="00255663"/>
    <w:rsid w:val="0026209F"/>
    <w:rsid w:val="0027238D"/>
    <w:rsid w:val="002778E7"/>
    <w:rsid w:val="00286326"/>
    <w:rsid w:val="002A091C"/>
    <w:rsid w:val="002A0B68"/>
    <w:rsid w:val="002A0BE7"/>
    <w:rsid w:val="002A1694"/>
    <w:rsid w:val="002B0CB0"/>
    <w:rsid w:val="002B17ED"/>
    <w:rsid w:val="002C56B1"/>
    <w:rsid w:val="002C584A"/>
    <w:rsid w:val="002C5EB2"/>
    <w:rsid w:val="002C683B"/>
    <w:rsid w:val="002D3AD4"/>
    <w:rsid w:val="002D55CC"/>
    <w:rsid w:val="002D7C88"/>
    <w:rsid w:val="002E0E1D"/>
    <w:rsid w:val="0030215D"/>
    <w:rsid w:val="00302360"/>
    <w:rsid w:val="00305274"/>
    <w:rsid w:val="003079F2"/>
    <w:rsid w:val="00311C77"/>
    <w:rsid w:val="00316E59"/>
    <w:rsid w:val="00320274"/>
    <w:rsid w:val="00331EB4"/>
    <w:rsid w:val="0033453E"/>
    <w:rsid w:val="00337C28"/>
    <w:rsid w:val="00337F00"/>
    <w:rsid w:val="00340C55"/>
    <w:rsid w:val="0034292D"/>
    <w:rsid w:val="003458D5"/>
    <w:rsid w:val="00353E67"/>
    <w:rsid w:val="00353F36"/>
    <w:rsid w:val="00356146"/>
    <w:rsid w:val="00363DF6"/>
    <w:rsid w:val="00364792"/>
    <w:rsid w:val="003677C1"/>
    <w:rsid w:val="00377FAA"/>
    <w:rsid w:val="00394B41"/>
    <w:rsid w:val="00395080"/>
    <w:rsid w:val="00397FFD"/>
    <w:rsid w:val="003A2D31"/>
    <w:rsid w:val="003A2DB2"/>
    <w:rsid w:val="003A6B3B"/>
    <w:rsid w:val="003A7653"/>
    <w:rsid w:val="003B47D3"/>
    <w:rsid w:val="003B5701"/>
    <w:rsid w:val="003B630A"/>
    <w:rsid w:val="003B7533"/>
    <w:rsid w:val="003C2E45"/>
    <w:rsid w:val="003C68DA"/>
    <w:rsid w:val="003D6DF4"/>
    <w:rsid w:val="003D6F71"/>
    <w:rsid w:val="003E4A54"/>
    <w:rsid w:val="003F5FA8"/>
    <w:rsid w:val="004062D5"/>
    <w:rsid w:val="004078E5"/>
    <w:rsid w:val="0041368D"/>
    <w:rsid w:val="004177F1"/>
    <w:rsid w:val="004231BD"/>
    <w:rsid w:val="00426023"/>
    <w:rsid w:val="004278D3"/>
    <w:rsid w:val="00432BFC"/>
    <w:rsid w:val="004332C0"/>
    <w:rsid w:val="00434DC9"/>
    <w:rsid w:val="004363A9"/>
    <w:rsid w:val="00436849"/>
    <w:rsid w:val="0043787D"/>
    <w:rsid w:val="00441DFF"/>
    <w:rsid w:val="00446AFC"/>
    <w:rsid w:val="00446EA4"/>
    <w:rsid w:val="004524C0"/>
    <w:rsid w:val="00463CAC"/>
    <w:rsid w:val="00464823"/>
    <w:rsid w:val="0046754F"/>
    <w:rsid w:val="004808DC"/>
    <w:rsid w:val="00496656"/>
    <w:rsid w:val="004B16F7"/>
    <w:rsid w:val="004B218F"/>
    <w:rsid w:val="004C3DC2"/>
    <w:rsid w:val="004C4DD9"/>
    <w:rsid w:val="004D3146"/>
    <w:rsid w:val="004E4D58"/>
    <w:rsid w:val="004F0C98"/>
    <w:rsid w:val="004F1EFE"/>
    <w:rsid w:val="004F21F3"/>
    <w:rsid w:val="004F5236"/>
    <w:rsid w:val="00500CCB"/>
    <w:rsid w:val="00502767"/>
    <w:rsid w:val="00512511"/>
    <w:rsid w:val="00522EA0"/>
    <w:rsid w:val="00526912"/>
    <w:rsid w:val="00535328"/>
    <w:rsid w:val="00535B36"/>
    <w:rsid w:val="00536DDB"/>
    <w:rsid w:val="005430B1"/>
    <w:rsid w:val="0054446C"/>
    <w:rsid w:val="00545DC0"/>
    <w:rsid w:val="00554605"/>
    <w:rsid w:val="00556BD6"/>
    <w:rsid w:val="00562412"/>
    <w:rsid w:val="005630B1"/>
    <w:rsid w:val="00564112"/>
    <w:rsid w:val="00564A43"/>
    <w:rsid w:val="0057132B"/>
    <w:rsid w:val="005737D0"/>
    <w:rsid w:val="005800D7"/>
    <w:rsid w:val="00590429"/>
    <w:rsid w:val="00590BEF"/>
    <w:rsid w:val="005A7B9E"/>
    <w:rsid w:val="005B512C"/>
    <w:rsid w:val="005B63F3"/>
    <w:rsid w:val="005B68CA"/>
    <w:rsid w:val="005C15DB"/>
    <w:rsid w:val="005C48C6"/>
    <w:rsid w:val="005C69A7"/>
    <w:rsid w:val="005D1595"/>
    <w:rsid w:val="005D2FAE"/>
    <w:rsid w:val="005D4AF4"/>
    <w:rsid w:val="005D7298"/>
    <w:rsid w:val="005E1A15"/>
    <w:rsid w:val="005E548C"/>
    <w:rsid w:val="005E54CD"/>
    <w:rsid w:val="005F0EAF"/>
    <w:rsid w:val="005F50DF"/>
    <w:rsid w:val="005F7BDB"/>
    <w:rsid w:val="0060227A"/>
    <w:rsid w:val="006041CE"/>
    <w:rsid w:val="00604DE6"/>
    <w:rsid w:val="006117E4"/>
    <w:rsid w:val="00620E05"/>
    <w:rsid w:val="0062185E"/>
    <w:rsid w:val="00627A44"/>
    <w:rsid w:val="006338B1"/>
    <w:rsid w:val="00633B37"/>
    <w:rsid w:val="006410D8"/>
    <w:rsid w:val="00641B1F"/>
    <w:rsid w:val="006511B7"/>
    <w:rsid w:val="006560B9"/>
    <w:rsid w:val="00656C32"/>
    <w:rsid w:val="00656E41"/>
    <w:rsid w:val="00657239"/>
    <w:rsid w:val="006602AC"/>
    <w:rsid w:val="00662508"/>
    <w:rsid w:val="00685E50"/>
    <w:rsid w:val="006971AF"/>
    <w:rsid w:val="006A01D5"/>
    <w:rsid w:val="006A5B45"/>
    <w:rsid w:val="006B4903"/>
    <w:rsid w:val="006B7DD3"/>
    <w:rsid w:val="006C02CD"/>
    <w:rsid w:val="006C4823"/>
    <w:rsid w:val="006C6815"/>
    <w:rsid w:val="006C7F2F"/>
    <w:rsid w:val="006D4C3A"/>
    <w:rsid w:val="006D518E"/>
    <w:rsid w:val="006D7A57"/>
    <w:rsid w:val="006E11FE"/>
    <w:rsid w:val="006F095D"/>
    <w:rsid w:val="006F16F1"/>
    <w:rsid w:val="006F268D"/>
    <w:rsid w:val="006F54B0"/>
    <w:rsid w:val="007041B6"/>
    <w:rsid w:val="00707582"/>
    <w:rsid w:val="00707A02"/>
    <w:rsid w:val="00715572"/>
    <w:rsid w:val="007159CB"/>
    <w:rsid w:val="0072555A"/>
    <w:rsid w:val="007345AC"/>
    <w:rsid w:val="00741697"/>
    <w:rsid w:val="00744B24"/>
    <w:rsid w:val="0074664F"/>
    <w:rsid w:val="00750BF0"/>
    <w:rsid w:val="00751154"/>
    <w:rsid w:val="00751EC4"/>
    <w:rsid w:val="00761CC5"/>
    <w:rsid w:val="00763BAE"/>
    <w:rsid w:val="0076488A"/>
    <w:rsid w:val="00764989"/>
    <w:rsid w:val="00765FD3"/>
    <w:rsid w:val="007730BF"/>
    <w:rsid w:val="007734FF"/>
    <w:rsid w:val="00775D9C"/>
    <w:rsid w:val="0078048A"/>
    <w:rsid w:val="007812B6"/>
    <w:rsid w:val="00787235"/>
    <w:rsid w:val="00793989"/>
    <w:rsid w:val="007A105A"/>
    <w:rsid w:val="007A1262"/>
    <w:rsid w:val="007A1DA8"/>
    <w:rsid w:val="007A5359"/>
    <w:rsid w:val="007B0EF8"/>
    <w:rsid w:val="007B3B0E"/>
    <w:rsid w:val="007C6C9B"/>
    <w:rsid w:val="007C750A"/>
    <w:rsid w:val="007C7542"/>
    <w:rsid w:val="007D4D80"/>
    <w:rsid w:val="007D4DF4"/>
    <w:rsid w:val="007D53C8"/>
    <w:rsid w:val="007D5502"/>
    <w:rsid w:val="007D7B67"/>
    <w:rsid w:val="007E4720"/>
    <w:rsid w:val="007E5048"/>
    <w:rsid w:val="007E5978"/>
    <w:rsid w:val="007E6BA4"/>
    <w:rsid w:val="007F07C8"/>
    <w:rsid w:val="007F0CE7"/>
    <w:rsid w:val="00800075"/>
    <w:rsid w:val="008052CD"/>
    <w:rsid w:val="00810D5A"/>
    <w:rsid w:val="008172D2"/>
    <w:rsid w:val="00820A58"/>
    <w:rsid w:val="008218A0"/>
    <w:rsid w:val="00824EA9"/>
    <w:rsid w:val="00827E7E"/>
    <w:rsid w:val="00832EB0"/>
    <w:rsid w:val="008550D1"/>
    <w:rsid w:val="008565E4"/>
    <w:rsid w:val="008603B6"/>
    <w:rsid w:val="008613BE"/>
    <w:rsid w:val="00861D95"/>
    <w:rsid w:val="008624D7"/>
    <w:rsid w:val="008627EC"/>
    <w:rsid w:val="00863322"/>
    <w:rsid w:val="008645D7"/>
    <w:rsid w:val="00864F36"/>
    <w:rsid w:val="0086513F"/>
    <w:rsid w:val="00865212"/>
    <w:rsid w:val="008721CC"/>
    <w:rsid w:val="00874C89"/>
    <w:rsid w:val="008762D4"/>
    <w:rsid w:val="00886EBC"/>
    <w:rsid w:val="00895E09"/>
    <w:rsid w:val="00896258"/>
    <w:rsid w:val="008A013E"/>
    <w:rsid w:val="008A237C"/>
    <w:rsid w:val="008A3830"/>
    <w:rsid w:val="008A731D"/>
    <w:rsid w:val="008B083D"/>
    <w:rsid w:val="008B22A3"/>
    <w:rsid w:val="008B5CC1"/>
    <w:rsid w:val="008C0FB1"/>
    <w:rsid w:val="008C3096"/>
    <w:rsid w:val="008C438A"/>
    <w:rsid w:val="008C53D2"/>
    <w:rsid w:val="008C5F55"/>
    <w:rsid w:val="008C729A"/>
    <w:rsid w:val="008C7717"/>
    <w:rsid w:val="008D5567"/>
    <w:rsid w:val="008D693F"/>
    <w:rsid w:val="008D6AA4"/>
    <w:rsid w:val="008E1339"/>
    <w:rsid w:val="008E2DE1"/>
    <w:rsid w:val="008E6148"/>
    <w:rsid w:val="008F5AD6"/>
    <w:rsid w:val="009001B8"/>
    <w:rsid w:val="00901497"/>
    <w:rsid w:val="0090570F"/>
    <w:rsid w:val="009073AA"/>
    <w:rsid w:val="0091218C"/>
    <w:rsid w:val="00916FE0"/>
    <w:rsid w:val="00917432"/>
    <w:rsid w:val="00920A08"/>
    <w:rsid w:val="00921BF4"/>
    <w:rsid w:val="00924AA9"/>
    <w:rsid w:val="00930A89"/>
    <w:rsid w:val="0093192C"/>
    <w:rsid w:val="009344AB"/>
    <w:rsid w:val="0093497D"/>
    <w:rsid w:val="00940619"/>
    <w:rsid w:val="009433D5"/>
    <w:rsid w:val="00945AF7"/>
    <w:rsid w:val="009466F4"/>
    <w:rsid w:val="009520FD"/>
    <w:rsid w:val="009555E6"/>
    <w:rsid w:val="00963AB8"/>
    <w:rsid w:val="009663C3"/>
    <w:rsid w:val="009670E4"/>
    <w:rsid w:val="00971D7D"/>
    <w:rsid w:val="00972BD1"/>
    <w:rsid w:val="00974DB6"/>
    <w:rsid w:val="0097696D"/>
    <w:rsid w:val="00981470"/>
    <w:rsid w:val="00982673"/>
    <w:rsid w:val="00984AC3"/>
    <w:rsid w:val="0098644C"/>
    <w:rsid w:val="009A3A51"/>
    <w:rsid w:val="009A546F"/>
    <w:rsid w:val="009B207A"/>
    <w:rsid w:val="009B5925"/>
    <w:rsid w:val="009D17AA"/>
    <w:rsid w:val="009D7205"/>
    <w:rsid w:val="009E2F9E"/>
    <w:rsid w:val="009E352E"/>
    <w:rsid w:val="009F2836"/>
    <w:rsid w:val="009F4B25"/>
    <w:rsid w:val="009F6215"/>
    <w:rsid w:val="00A027C4"/>
    <w:rsid w:val="00A028A9"/>
    <w:rsid w:val="00A04CCD"/>
    <w:rsid w:val="00A05BCE"/>
    <w:rsid w:val="00A203E3"/>
    <w:rsid w:val="00A27638"/>
    <w:rsid w:val="00A27F93"/>
    <w:rsid w:val="00A32030"/>
    <w:rsid w:val="00A36242"/>
    <w:rsid w:val="00A44CE6"/>
    <w:rsid w:val="00A5184B"/>
    <w:rsid w:val="00A541CC"/>
    <w:rsid w:val="00A5711A"/>
    <w:rsid w:val="00A6348E"/>
    <w:rsid w:val="00A67951"/>
    <w:rsid w:val="00A67EBE"/>
    <w:rsid w:val="00A75B9D"/>
    <w:rsid w:val="00A76C08"/>
    <w:rsid w:val="00A770BA"/>
    <w:rsid w:val="00A80B1A"/>
    <w:rsid w:val="00A919EE"/>
    <w:rsid w:val="00A931FC"/>
    <w:rsid w:val="00A952DA"/>
    <w:rsid w:val="00AA5E12"/>
    <w:rsid w:val="00AB311D"/>
    <w:rsid w:val="00AB3D31"/>
    <w:rsid w:val="00AC50A5"/>
    <w:rsid w:val="00AD1A36"/>
    <w:rsid w:val="00AD480F"/>
    <w:rsid w:val="00AD4FD1"/>
    <w:rsid w:val="00AD72CC"/>
    <w:rsid w:val="00AE0F85"/>
    <w:rsid w:val="00AE73EC"/>
    <w:rsid w:val="00AE7617"/>
    <w:rsid w:val="00AE770B"/>
    <w:rsid w:val="00AF10E6"/>
    <w:rsid w:val="00AF29FC"/>
    <w:rsid w:val="00AF2AA4"/>
    <w:rsid w:val="00AF5838"/>
    <w:rsid w:val="00B06628"/>
    <w:rsid w:val="00B07EB4"/>
    <w:rsid w:val="00B11F89"/>
    <w:rsid w:val="00B13B3D"/>
    <w:rsid w:val="00B212A7"/>
    <w:rsid w:val="00B23D16"/>
    <w:rsid w:val="00B23F0B"/>
    <w:rsid w:val="00B3532D"/>
    <w:rsid w:val="00B377B9"/>
    <w:rsid w:val="00B41060"/>
    <w:rsid w:val="00B412DA"/>
    <w:rsid w:val="00B4409D"/>
    <w:rsid w:val="00B501B1"/>
    <w:rsid w:val="00B549E0"/>
    <w:rsid w:val="00B54C42"/>
    <w:rsid w:val="00B63AC6"/>
    <w:rsid w:val="00B67FE0"/>
    <w:rsid w:val="00B71B98"/>
    <w:rsid w:val="00B71DA7"/>
    <w:rsid w:val="00B76993"/>
    <w:rsid w:val="00B820CD"/>
    <w:rsid w:val="00B82F5B"/>
    <w:rsid w:val="00B83515"/>
    <w:rsid w:val="00B86A85"/>
    <w:rsid w:val="00B86FCA"/>
    <w:rsid w:val="00B90F7F"/>
    <w:rsid w:val="00B97B99"/>
    <w:rsid w:val="00BA354B"/>
    <w:rsid w:val="00BA58B3"/>
    <w:rsid w:val="00BC26AA"/>
    <w:rsid w:val="00BC2C5C"/>
    <w:rsid w:val="00BC3EAD"/>
    <w:rsid w:val="00BC489F"/>
    <w:rsid w:val="00BC6569"/>
    <w:rsid w:val="00BD4389"/>
    <w:rsid w:val="00BE3078"/>
    <w:rsid w:val="00BE4258"/>
    <w:rsid w:val="00BF0C67"/>
    <w:rsid w:val="00BF1072"/>
    <w:rsid w:val="00C00A5E"/>
    <w:rsid w:val="00C026E3"/>
    <w:rsid w:val="00C0318E"/>
    <w:rsid w:val="00C038EF"/>
    <w:rsid w:val="00C04B3F"/>
    <w:rsid w:val="00C14BAB"/>
    <w:rsid w:val="00C17A9B"/>
    <w:rsid w:val="00C20079"/>
    <w:rsid w:val="00C226A4"/>
    <w:rsid w:val="00C22B41"/>
    <w:rsid w:val="00C25139"/>
    <w:rsid w:val="00C26446"/>
    <w:rsid w:val="00C33DB7"/>
    <w:rsid w:val="00C3488C"/>
    <w:rsid w:val="00C53908"/>
    <w:rsid w:val="00C545BB"/>
    <w:rsid w:val="00C571FB"/>
    <w:rsid w:val="00C6036C"/>
    <w:rsid w:val="00C60A11"/>
    <w:rsid w:val="00C645ED"/>
    <w:rsid w:val="00C64907"/>
    <w:rsid w:val="00C70EFD"/>
    <w:rsid w:val="00C710E7"/>
    <w:rsid w:val="00C73529"/>
    <w:rsid w:val="00C81A63"/>
    <w:rsid w:val="00C919BD"/>
    <w:rsid w:val="00C9634D"/>
    <w:rsid w:val="00CA0426"/>
    <w:rsid w:val="00CA0BDF"/>
    <w:rsid w:val="00CA0EB2"/>
    <w:rsid w:val="00CA7ACA"/>
    <w:rsid w:val="00CB63EC"/>
    <w:rsid w:val="00CC5E92"/>
    <w:rsid w:val="00CE201E"/>
    <w:rsid w:val="00CE21E7"/>
    <w:rsid w:val="00CE6DAC"/>
    <w:rsid w:val="00CF5C1C"/>
    <w:rsid w:val="00CF6902"/>
    <w:rsid w:val="00CF6CAE"/>
    <w:rsid w:val="00D04969"/>
    <w:rsid w:val="00D05BD8"/>
    <w:rsid w:val="00D06A51"/>
    <w:rsid w:val="00D07896"/>
    <w:rsid w:val="00D10469"/>
    <w:rsid w:val="00D13827"/>
    <w:rsid w:val="00D20A77"/>
    <w:rsid w:val="00D21621"/>
    <w:rsid w:val="00D25B73"/>
    <w:rsid w:val="00D2605F"/>
    <w:rsid w:val="00D3298C"/>
    <w:rsid w:val="00D354FB"/>
    <w:rsid w:val="00D36244"/>
    <w:rsid w:val="00D443B5"/>
    <w:rsid w:val="00D46B6C"/>
    <w:rsid w:val="00D559A4"/>
    <w:rsid w:val="00D60091"/>
    <w:rsid w:val="00D646F8"/>
    <w:rsid w:val="00D64B34"/>
    <w:rsid w:val="00D7177E"/>
    <w:rsid w:val="00D73118"/>
    <w:rsid w:val="00D73EC0"/>
    <w:rsid w:val="00D755BE"/>
    <w:rsid w:val="00D8172F"/>
    <w:rsid w:val="00D9103A"/>
    <w:rsid w:val="00DA02F5"/>
    <w:rsid w:val="00DA4F86"/>
    <w:rsid w:val="00DB1CE0"/>
    <w:rsid w:val="00DB604A"/>
    <w:rsid w:val="00DC028B"/>
    <w:rsid w:val="00DC300F"/>
    <w:rsid w:val="00DD0E2D"/>
    <w:rsid w:val="00DD4FFA"/>
    <w:rsid w:val="00DD58FC"/>
    <w:rsid w:val="00DE5A22"/>
    <w:rsid w:val="00DF129B"/>
    <w:rsid w:val="00DF1F57"/>
    <w:rsid w:val="00DF437D"/>
    <w:rsid w:val="00DF58B9"/>
    <w:rsid w:val="00DF69B8"/>
    <w:rsid w:val="00E01197"/>
    <w:rsid w:val="00E031A1"/>
    <w:rsid w:val="00E039EA"/>
    <w:rsid w:val="00E069A1"/>
    <w:rsid w:val="00E074ED"/>
    <w:rsid w:val="00E110C8"/>
    <w:rsid w:val="00E123E4"/>
    <w:rsid w:val="00E142E7"/>
    <w:rsid w:val="00E3133B"/>
    <w:rsid w:val="00E41CB0"/>
    <w:rsid w:val="00E42606"/>
    <w:rsid w:val="00E43436"/>
    <w:rsid w:val="00E45EE1"/>
    <w:rsid w:val="00E50419"/>
    <w:rsid w:val="00E52A72"/>
    <w:rsid w:val="00E631F7"/>
    <w:rsid w:val="00E66885"/>
    <w:rsid w:val="00E67E00"/>
    <w:rsid w:val="00E75F3E"/>
    <w:rsid w:val="00E814AD"/>
    <w:rsid w:val="00E87C58"/>
    <w:rsid w:val="00E93D9F"/>
    <w:rsid w:val="00E95C47"/>
    <w:rsid w:val="00E96948"/>
    <w:rsid w:val="00E97BF4"/>
    <w:rsid w:val="00EA0542"/>
    <w:rsid w:val="00EA245F"/>
    <w:rsid w:val="00EA2AA4"/>
    <w:rsid w:val="00EA52B0"/>
    <w:rsid w:val="00EA5875"/>
    <w:rsid w:val="00EA5AD3"/>
    <w:rsid w:val="00EA7BA1"/>
    <w:rsid w:val="00EB0E36"/>
    <w:rsid w:val="00EB11D6"/>
    <w:rsid w:val="00EC3756"/>
    <w:rsid w:val="00EC5070"/>
    <w:rsid w:val="00ED3773"/>
    <w:rsid w:val="00ED4868"/>
    <w:rsid w:val="00ED667E"/>
    <w:rsid w:val="00ED76D5"/>
    <w:rsid w:val="00EE70D2"/>
    <w:rsid w:val="00EE7FEB"/>
    <w:rsid w:val="00EF0C0E"/>
    <w:rsid w:val="00EF28C3"/>
    <w:rsid w:val="00EF2AD0"/>
    <w:rsid w:val="00F26D8E"/>
    <w:rsid w:val="00F416E4"/>
    <w:rsid w:val="00F41EC6"/>
    <w:rsid w:val="00F46029"/>
    <w:rsid w:val="00F60F0E"/>
    <w:rsid w:val="00F61C7F"/>
    <w:rsid w:val="00F63B3D"/>
    <w:rsid w:val="00F67158"/>
    <w:rsid w:val="00F674E3"/>
    <w:rsid w:val="00F71168"/>
    <w:rsid w:val="00F713BD"/>
    <w:rsid w:val="00F74065"/>
    <w:rsid w:val="00F85176"/>
    <w:rsid w:val="00F852F5"/>
    <w:rsid w:val="00F85C8E"/>
    <w:rsid w:val="00F936C7"/>
    <w:rsid w:val="00F97560"/>
    <w:rsid w:val="00FA2CAB"/>
    <w:rsid w:val="00FA385F"/>
    <w:rsid w:val="00FB7FEF"/>
    <w:rsid w:val="00FC0CA6"/>
    <w:rsid w:val="00FC4100"/>
    <w:rsid w:val="00FF50AA"/>
    <w:rsid w:val="00FF66D1"/>
    <w:rsid w:val="00FF69A9"/>
    <w:rsid w:val="02F18276"/>
    <w:rsid w:val="032FEB84"/>
    <w:rsid w:val="0352DE2F"/>
    <w:rsid w:val="037F866D"/>
    <w:rsid w:val="04527616"/>
    <w:rsid w:val="054A62A7"/>
    <w:rsid w:val="0568B658"/>
    <w:rsid w:val="0647EE25"/>
    <w:rsid w:val="06932242"/>
    <w:rsid w:val="07D5E459"/>
    <w:rsid w:val="0855E550"/>
    <w:rsid w:val="08826D4C"/>
    <w:rsid w:val="09978A10"/>
    <w:rsid w:val="09C1B373"/>
    <w:rsid w:val="0AE3BB62"/>
    <w:rsid w:val="0B7F9DD8"/>
    <w:rsid w:val="0CA68151"/>
    <w:rsid w:val="0DE6E362"/>
    <w:rsid w:val="0FE5AEF6"/>
    <w:rsid w:val="119F9D64"/>
    <w:rsid w:val="137C06FC"/>
    <w:rsid w:val="13CF4410"/>
    <w:rsid w:val="16B357A9"/>
    <w:rsid w:val="16C30204"/>
    <w:rsid w:val="16F9EDEF"/>
    <w:rsid w:val="1A7E2AD4"/>
    <w:rsid w:val="1AC8FA06"/>
    <w:rsid w:val="1BA5DAF4"/>
    <w:rsid w:val="1C2F36AB"/>
    <w:rsid w:val="1CB5ED2D"/>
    <w:rsid w:val="1E57E5DA"/>
    <w:rsid w:val="1E9C6973"/>
    <w:rsid w:val="1F3E9229"/>
    <w:rsid w:val="21321E96"/>
    <w:rsid w:val="215DC207"/>
    <w:rsid w:val="2167EA9A"/>
    <w:rsid w:val="23287516"/>
    <w:rsid w:val="23CCEEBD"/>
    <w:rsid w:val="247250A1"/>
    <w:rsid w:val="24726E4E"/>
    <w:rsid w:val="24785A6D"/>
    <w:rsid w:val="252DD354"/>
    <w:rsid w:val="259C1CA4"/>
    <w:rsid w:val="273E8649"/>
    <w:rsid w:val="2839B5B4"/>
    <w:rsid w:val="287B5CA0"/>
    <w:rsid w:val="29C2969D"/>
    <w:rsid w:val="2ADF4B51"/>
    <w:rsid w:val="2B4A76B2"/>
    <w:rsid w:val="2BBEE3BD"/>
    <w:rsid w:val="2BC8F240"/>
    <w:rsid w:val="2CD47788"/>
    <w:rsid w:val="2D287E6E"/>
    <w:rsid w:val="2EE26268"/>
    <w:rsid w:val="2EFEDAFD"/>
    <w:rsid w:val="305E5DCA"/>
    <w:rsid w:val="3166A5B4"/>
    <w:rsid w:val="31E9F56B"/>
    <w:rsid w:val="32A3B0FB"/>
    <w:rsid w:val="32BD13AA"/>
    <w:rsid w:val="3349A1A6"/>
    <w:rsid w:val="34A524D1"/>
    <w:rsid w:val="3531C43C"/>
    <w:rsid w:val="35FE447C"/>
    <w:rsid w:val="3827F633"/>
    <w:rsid w:val="38305FFE"/>
    <w:rsid w:val="38F62D8A"/>
    <w:rsid w:val="39572B1E"/>
    <w:rsid w:val="3A5130AB"/>
    <w:rsid w:val="3AB0A9E0"/>
    <w:rsid w:val="3AFF6B58"/>
    <w:rsid w:val="3B1DF044"/>
    <w:rsid w:val="3B71C344"/>
    <w:rsid w:val="3C3AE7B8"/>
    <w:rsid w:val="3C7D59E3"/>
    <w:rsid w:val="3CA4BAE0"/>
    <w:rsid w:val="3D5E77B2"/>
    <w:rsid w:val="3EABA431"/>
    <w:rsid w:val="3F11D87C"/>
    <w:rsid w:val="3F13BBBD"/>
    <w:rsid w:val="3F1FC92C"/>
    <w:rsid w:val="3FBA0F26"/>
    <w:rsid w:val="40D70482"/>
    <w:rsid w:val="415D077B"/>
    <w:rsid w:val="431A6E38"/>
    <w:rsid w:val="4367858C"/>
    <w:rsid w:val="44BC89FA"/>
    <w:rsid w:val="469DB3B6"/>
    <w:rsid w:val="4726EFDF"/>
    <w:rsid w:val="487B8552"/>
    <w:rsid w:val="48AD8A11"/>
    <w:rsid w:val="48EB6D73"/>
    <w:rsid w:val="498F0B44"/>
    <w:rsid w:val="49AF591F"/>
    <w:rsid w:val="49CCB89D"/>
    <w:rsid w:val="4B9B23F7"/>
    <w:rsid w:val="4BB1D738"/>
    <w:rsid w:val="4BDB8A71"/>
    <w:rsid w:val="4BF114B2"/>
    <w:rsid w:val="4BF9A664"/>
    <w:rsid w:val="4D906619"/>
    <w:rsid w:val="4E7BD8CE"/>
    <w:rsid w:val="4EA5392A"/>
    <w:rsid w:val="4FD88D3B"/>
    <w:rsid w:val="5201ADC6"/>
    <w:rsid w:val="5300E0BB"/>
    <w:rsid w:val="5369ACE6"/>
    <w:rsid w:val="55EC8AE5"/>
    <w:rsid w:val="56EEC541"/>
    <w:rsid w:val="587E3FA7"/>
    <w:rsid w:val="58C31E58"/>
    <w:rsid w:val="594F2E0E"/>
    <w:rsid w:val="59B4DEF0"/>
    <w:rsid w:val="5A20B9D8"/>
    <w:rsid w:val="5B434878"/>
    <w:rsid w:val="5C3C308A"/>
    <w:rsid w:val="5C6CEC24"/>
    <w:rsid w:val="5CDCE73E"/>
    <w:rsid w:val="5E4DF7DF"/>
    <w:rsid w:val="609C1B73"/>
    <w:rsid w:val="610E7D9A"/>
    <w:rsid w:val="61699FA2"/>
    <w:rsid w:val="62FD8FAE"/>
    <w:rsid w:val="63771985"/>
    <w:rsid w:val="646339AD"/>
    <w:rsid w:val="65189961"/>
    <w:rsid w:val="665174DE"/>
    <w:rsid w:val="66C2ABF3"/>
    <w:rsid w:val="66E7FE8C"/>
    <w:rsid w:val="66FB7061"/>
    <w:rsid w:val="66FD5EA4"/>
    <w:rsid w:val="67E5DCD3"/>
    <w:rsid w:val="692C3F5C"/>
    <w:rsid w:val="6D4916E2"/>
    <w:rsid w:val="70D10E58"/>
    <w:rsid w:val="7137526E"/>
    <w:rsid w:val="7163345D"/>
    <w:rsid w:val="760789FE"/>
    <w:rsid w:val="7637683D"/>
    <w:rsid w:val="78927007"/>
    <w:rsid w:val="78C4AB3A"/>
    <w:rsid w:val="7A0E1BBE"/>
    <w:rsid w:val="7A1F8583"/>
    <w:rsid w:val="7AA99DE4"/>
    <w:rsid w:val="7B0A67D4"/>
    <w:rsid w:val="7BE0E925"/>
    <w:rsid w:val="7BF1779E"/>
    <w:rsid w:val="7C7FBF14"/>
    <w:rsid w:val="7CA94E48"/>
    <w:rsid w:val="7CC5E57F"/>
    <w:rsid w:val="7EA57611"/>
    <w:rsid w:val="7EF121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B3C916"/>
  <w15:docId w15:val="{708300F4-DB8F-4CA8-B4EE-E49719AFC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5ED"/>
    <w:rPr>
      <w:lang w:val="en-GB" w:eastAsia="en-GB"/>
    </w:rPr>
  </w:style>
  <w:style w:type="paragraph" w:styleId="Heading1">
    <w:name w:val="heading 1"/>
    <w:basedOn w:val="Normal"/>
    <w:next w:val="Normal"/>
    <w:link w:val="Heading1Char"/>
    <w:uiPriority w:val="9"/>
    <w:qFormat/>
    <w:rsid w:val="00BA58B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1D54E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9625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645ED"/>
    <w:pPr>
      <w:spacing w:after="0" w:line="240" w:lineRule="auto"/>
    </w:pPr>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645ED"/>
    <w:rPr>
      <w:color w:val="0000FF"/>
      <w:u w:val="single"/>
    </w:rPr>
  </w:style>
  <w:style w:type="paragraph" w:styleId="ListParagraph">
    <w:name w:val="List Paragraph"/>
    <w:basedOn w:val="Normal"/>
    <w:link w:val="ListParagraphChar"/>
    <w:uiPriority w:val="34"/>
    <w:qFormat/>
    <w:rsid w:val="00C645ED"/>
    <w:pPr>
      <w:spacing w:after="0" w:line="240" w:lineRule="auto"/>
      <w:ind w:left="720"/>
    </w:pPr>
    <w:rPr>
      <w:rFonts w:ascii="Calibri" w:hAnsi="Calibri" w:cs="Times New Roman"/>
    </w:rPr>
  </w:style>
  <w:style w:type="character" w:customStyle="1" w:styleId="ListParagraphChar">
    <w:name w:val="List Paragraph Char"/>
    <w:link w:val="ListParagraph"/>
    <w:uiPriority w:val="34"/>
    <w:locked/>
    <w:rsid w:val="00C645ED"/>
    <w:rPr>
      <w:rFonts w:ascii="Calibri" w:hAnsi="Calibri" w:cs="Times New Roman"/>
      <w:lang w:val="en-GB" w:eastAsia="en-GB"/>
    </w:rPr>
  </w:style>
  <w:style w:type="paragraph" w:styleId="FootnoteText">
    <w:name w:val="footnote text"/>
    <w:basedOn w:val="Normal"/>
    <w:link w:val="FootnoteTextChar"/>
    <w:semiHidden/>
    <w:unhideWhenUsed/>
    <w:rsid w:val="00C645ED"/>
    <w:pPr>
      <w:spacing w:after="0" w:line="240" w:lineRule="auto"/>
    </w:pPr>
    <w:rPr>
      <w:sz w:val="20"/>
      <w:szCs w:val="20"/>
    </w:rPr>
  </w:style>
  <w:style w:type="character" w:customStyle="1" w:styleId="FootnoteTextChar">
    <w:name w:val="Footnote Text Char"/>
    <w:basedOn w:val="DefaultParagraphFont"/>
    <w:link w:val="FootnoteText"/>
    <w:semiHidden/>
    <w:rsid w:val="00C645ED"/>
    <w:rPr>
      <w:sz w:val="20"/>
      <w:szCs w:val="20"/>
      <w:lang w:val="en-GB" w:eastAsia="en-GB"/>
    </w:rPr>
  </w:style>
  <w:style w:type="character" w:styleId="FootnoteReference">
    <w:name w:val="footnote reference"/>
    <w:basedOn w:val="DefaultParagraphFont"/>
    <w:unhideWhenUsed/>
    <w:rsid w:val="00C645ED"/>
    <w:rPr>
      <w:vertAlign w:val="superscript"/>
    </w:rPr>
  </w:style>
  <w:style w:type="paragraph" w:styleId="Header">
    <w:name w:val="header"/>
    <w:basedOn w:val="Normal"/>
    <w:link w:val="HeaderChar"/>
    <w:unhideWhenUsed/>
    <w:rsid w:val="002106EB"/>
    <w:pPr>
      <w:tabs>
        <w:tab w:val="center" w:pos="4680"/>
        <w:tab w:val="right" w:pos="9360"/>
      </w:tabs>
      <w:spacing w:after="0" w:line="240" w:lineRule="auto"/>
    </w:pPr>
  </w:style>
  <w:style w:type="character" w:customStyle="1" w:styleId="HeaderChar">
    <w:name w:val="Header Char"/>
    <w:basedOn w:val="DefaultParagraphFont"/>
    <w:link w:val="Header"/>
    <w:rsid w:val="002106EB"/>
    <w:rPr>
      <w:lang w:val="en-GB" w:eastAsia="en-GB"/>
    </w:rPr>
  </w:style>
  <w:style w:type="paragraph" w:styleId="Footer">
    <w:name w:val="footer"/>
    <w:basedOn w:val="Normal"/>
    <w:link w:val="FooterChar"/>
    <w:uiPriority w:val="99"/>
    <w:unhideWhenUsed/>
    <w:rsid w:val="002106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06EB"/>
    <w:rPr>
      <w:lang w:val="en-GB" w:eastAsia="en-GB"/>
    </w:rPr>
  </w:style>
  <w:style w:type="paragraph" w:styleId="BalloonText">
    <w:name w:val="Balloon Text"/>
    <w:basedOn w:val="Normal"/>
    <w:link w:val="BalloonTextChar"/>
    <w:uiPriority w:val="99"/>
    <w:semiHidden/>
    <w:unhideWhenUsed/>
    <w:rsid w:val="004278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8D3"/>
    <w:rPr>
      <w:rFonts w:ascii="Tahoma" w:hAnsi="Tahoma" w:cs="Tahoma"/>
      <w:sz w:val="16"/>
      <w:szCs w:val="16"/>
      <w:lang w:val="en-GB" w:eastAsia="en-GB"/>
    </w:rPr>
  </w:style>
  <w:style w:type="paragraph" w:styleId="BodyTextIndent">
    <w:name w:val="Body Text Indent"/>
    <w:basedOn w:val="Normal"/>
    <w:link w:val="BodyTextIndentChar"/>
    <w:rsid w:val="00CF6CAE"/>
    <w:pPr>
      <w:tabs>
        <w:tab w:val="left" w:pos="-720"/>
      </w:tabs>
      <w:suppressAutoHyphens/>
      <w:spacing w:after="0" w:line="240" w:lineRule="auto"/>
      <w:ind w:left="1440"/>
    </w:pPr>
    <w:rPr>
      <w:rFonts w:ascii="Times New Roman" w:eastAsia="Times New Roman" w:hAnsi="Times New Roman" w:cs="Times New Roman"/>
      <w:spacing w:val="-2"/>
      <w:sz w:val="24"/>
      <w:szCs w:val="20"/>
      <w:lang w:val="en-US" w:eastAsia="en-US"/>
    </w:rPr>
  </w:style>
  <w:style w:type="character" w:customStyle="1" w:styleId="BodyTextIndentChar">
    <w:name w:val="Body Text Indent Char"/>
    <w:basedOn w:val="DefaultParagraphFont"/>
    <w:link w:val="BodyTextIndent"/>
    <w:rsid w:val="00CF6CAE"/>
    <w:rPr>
      <w:rFonts w:ascii="Times New Roman" w:eastAsia="Times New Roman" w:hAnsi="Times New Roman" w:cs="Times New Roman"/>
      <w:spacing w:val="-2"/>
      <w:sz w:val="24"/>
      <w:szCs w:val="20"/>
      <w:lang w:eastAsia="en-US"/>
    </w:rPr>
  </w:style>
  <w:style w:type="paragraph" w:styleId="BodyTextIndent2">
    <w:name w:val="Body Text Indent 2"/>
    <w:basedOn w:val="Normal"/>
    <w:link w:val="BodyTextIndent2Char"/>
    <w:rsid w:val="00CF6CAE"/>
    <w:pPr>
      <w:spacing w:after="0" w:line="240" w:lineRule="auto"/>
      <w:ind w:left="720"/>
    </w:pPr>
    <w:rPr>
      <w:rFonts w:ascii="Times New Roman" w:eastAsia="Times New Roman" w:hAnsi="Times New Roman" w:cs="Times New Roman"/>
      <w:sz w:val="24"/>
      <w:szCs w:val="20"/>
      <w:lang w:val="en-US" w:eastAsia="en-US"/>
    </w:rPr>
  </w:style>
  <w:style w:type="character" w:customStyle="1" w:styleId="BodyTextIndent2Char">
    <w:name w:val="Body Text Indent 2 Char"/>
    <w:basedOn w:val="DefaultParagraphFont"/>
    <w:link w:val="BodyTextIndent2"/>
    <w:rsid w:val="00CF6CAE"/>
    <w:rPr>
      <w:rFonts w:ascii="Times New Roman" w:eastAsia="Times New Roman" w:hAnsi="Times New Roman" w:cs="Times New Roman"/>
      <w:sz w:val="24"/>
      <w:szCs w:val="20"/>
      <w:lang w:eastAsia="en-US"/>
    </w:rPr>
  </w:style>
  <w:style w:type="paragraph" w:styleId="NormalWeb">
    <w:name w:val="Normal (Web)"/>
    <w:basedOn w:val="Normal"/>
    <w:uiPriority w:val="99"/>
    <w:unhideWhenUsed/>
    <w:rsid w:val="00512511"/>
    <w:pPr>
      <w:spacing w:before="100" w:beforeAutospacing="1" w:after="100" w:afterAutospacing="1" w:line="240" w:lineRule="auto"/>
    </w:pPr>
    <w:rPr>
      <w:rFonts w:ascii="Times New Roman" w:eastAsia="Times New Roman" w:hAnsi="Times New Roman" w:cs="Times New Roman"/>
      <w:sz w:val="24"/>
      <w:szCs w:val="24"/>
      <w:lang w:val="en-US" w:eastAsia="ja-JP"/>
    </w:rPr>
  </w:style>
  <w:style w:type="character" w:styleId="CommentReference">
    <w:name w:val="annotation reference"/>
    <w:basedOn w:val="DefaultParagraphFont"/>
    <w:unhideWhenUsed/>
    <w:rsid w:val="003458D5"/>
    <w:rPr>
      <w:sz w:val="16"/>
      <w:szCs w:val="16"/>
    </w:rPr>
  </w:style>
  <w:style w:type="paragraph" w:styleId="CommentText">
    <w:name w:val="annotation text"/>
    <w:basedOn w:val="Normal"/>
    <w:link w:val="CommentTextChar"/>
    <w:unhideWhenUsed/>
    <w:rsid w:val="003458D5"/>
    <w:pPr>
      <w:spacing w:line="240" w:lineRule="auto"/>
    </w:pPr>
    <w:rPr>
      <w:sz w:val="20"/>
      <w:szCs w:val="20"/>
    </w:rPr>
  </w:style>
  <w:style w:type="character" w:customStyle="1" w:styleId="CommentTextChar">
    <w:name w:val="Comment Text Char"/>
    <w:basedOn w:val="DefaultParagraphFont"/>
    <w:link w:val="CommentText"/>
    <w:rsid w:val="003458D5"/>
    <w:rPr>
      <w:sz w:val="20"/>
      <w:szCs w:val="20"/>
      <w:lang w:val="en-GB" w:eastAsia="en-GB"/>
    </w:rPr>
  </w:style>
  <w:style w:type="paragraph" w:styleId="CommentSubject">
    <w:name w:val="annotation subject"/>
    <w:basedOn w:val="CommentText"/>
    <w:next w:val="CommentText"/>
    <w:link w:val="CommentSubjectChar"/>
    <w:uiPriority w:val="99"/>
    <w:semiHidden/>
    <w:unhideWhenUsed/>
    <w:rsid w:val="003458D5"/>
    <w:rPr>
      <w:b/>
      <w:bCs/>
    </w:rPr>
  </w:style>
  <w:style w:type="character" w:customStyle="1" w:styleId="CommentSubjectChar">
    <w:name w:val="Comment Subject Char"/>
    <w:basedOn w:val="CommentTextChar"/>
    <w:link w:val="CommentSubject"/>
    <w:uiPriority w:val="99"/>
    <w:semiHidden/>
    <w:rsid w:val="003458D5"/>
    <w:rPr>
      <w:b/>
      <w:bCs/>
      <w:sz w:val="20"/>
      <w:szCs w:val="20"/>
      <w:lang w:val="en-GB" w:eastAsia="en-GB"/>
    </w:rPr>
  </w:style>
  <w:style w:type="character" w:styleId="FollowedHyperlink">
    <w:name w:val="FollowedHyperlink"/>
    <w:basedOn w:val="DefaultParagraphFont"/>
    <w:uiPriority w:val="99"/>
    <w:semiHidden/>
    <w:unhideWhenUsed/>
    <w:rsid w:val="003B47D3"/>
    <w:rPr>
      <w:color w:val="800080" w:themeColor="followedHyperlink"/>
      <w:u w:val="single"/>
    </w:rPr>
  </w:style>
  <w:style w:type="character" w:customStyle="1" w:styleId="Heading1Char">
    <w:name w:val="Heading 1 Char"/>
    <w:basedOn w:val="DefaultParagraphFont"/>
    <w:link w:val="Heading1"/>
    <w:uiPriority w:val="9"/>
    <w:rsid w:val="00BA58B3"/>
    <w:rPr>
      <w:rFonts w:asciiTheme="majorHAnsi" w:eastAsiaTheme="majorEastAsia" w:hAnsiTheme="majorHAnsi" w:cstheme="majorBidi"/>
      <w:b/>
      <w:bCs/>
      <w:color w:val="365F91" w:themeColor="accent1" w:themeShade="BF"/>
      <w:sz w:val="28"/>
      <w:szCs w:val="28"/>
      <w:lang w:val="en-GB" w:eastAsia="en-GB"/>
    </w:rPr>
  </w:style>
  <w:style w:type="paragraph" w:styleId="Revision">
    <w:name w:val="Revision"/>
    <w:hidden/>
    <w:uiPriority w:val="99"/>
    <w:semiHidden/>
    <w:rsid w:val="00C60A11"/>
    <w:pPr>
      <w:spacing w:after="0" w:line="240" w:lineRule="auto"/>
    </w:pPr>
    <w:rPr>
      <w:lang w:val="en-GB" w:eastAsia="en-GB"/>
    </w:rPr>
  </w:style>
  <w:style w:type="character" w:customStyle="1" w:styleId="Heading2Char">
    <w:name w:val="Heading 2 Char"/>
    <w:basedOn w:val="DefaultParagraphFont"/>
    <w:link w:val="Heading2"/>
    <w:uiPriority w:val="9"/>
    <w:semiHidden/>
    <w:rsid w:val="001D54EE"/>
    <w:rPr>
      <w:rFonts w:asciiTheme="majorHAnsi" w:eastAsiaTheme="majorEastAsia" w:hAnsiTheme="majorHAnsi" w:cstheme="majorBidi"/>
      <w:b/>
      <w:bCs/>
      <w:color w:val="4F81BD" w:themeColor="accent1"/>
      <w:sz w:val="26"/>
      <w:szCs w:val="26"/>
      <w:lang w:val="en-GB" w:eastAsia="en-GB"/>
    </w:rPr>
  </w:style>
  <w:style w:type="paragraph" w:styleId="BodyText">
    <w:name w:val="Body Text"/>
    <w:basedOn w:val="Normal"/>
    <w:link w:val="BodyTextChar"/>
    <w:rsid w:val="001D54EE"/>
    <w:pPr>
      <w:spacing w:after="120" w:line="240" w:lineRule="auto"/>
      <w:jc w:val="both"/>
    </w:pPr>
    <w:rPr>
      <w:rFonts w:ascii="Myriad Pro" w:eastAsia="MS Mincho" w:hAnsi="Myriad Pro" w:cs="Times New Roman"/>
      <w:szCs w:val="24"/>
      <w:lang w:val="en-US" w:eastAsia="en-US"/>
    </w:rPr>
  </w:style>
  <w:style w:type="character" w:customStyle="1" w:styleId="BodyTextChar">
    <w:name w:val="Body Text Char"/>
    <w:basedOn w:val="DefaultParagraphFont"/>
    <w:link w:val="BodyText"/>
    <w:rsid w:val="001D54EE"/>
    <w:rPr>
      <w:rFonts w:ascii="Myriad Pro" w:eastAsia="MS Mincho" w:hAnsi="Myriad Pro" w:cs="Times New Roman"/>
      <w:szCs w:val="24"/>
      <w:lang w:eastAsia="en-US"/>
    </w:rPr>
  </w:style>
  <w:style w:type="paragraph" w:styleId="TOC1">
    <w:name w:val="toc 1"/>
    <w:basedOn w:val="Normal"/>
    <w:next w:val="Normal"/>
    <w:autoRedefine/>
    <w:uiPriority w:val="39"/>
    <w:qFormat/>
    <w:rsid w:val="001D54EE"/>
    <w:pPr>
      <w:spacing w:before="120" w:after="120" w:line="240" w:lineRule="auto"/>
    </w:pPr>
    <w:rPr>
      <w:rFonts w:ascii="Calibri" w:eastAsia="MS Mincho" w:hAnsi="Calibri" w:cs="Times New Roman"/>
      <w:b/>
      <w:bCs/>
      <w:caps/>
      <w:sz w:val="20"/>
      <w:szCs w:val="20"/>
      <w:lang w:val="en-US" w:eastAsia="en-US"/>
    </w:rPr>
  </w:style>
  <w:style w:type="paragraph" w:styleId="TOC2">
    <w:name w:val="toc 2"/>
    <w:basedOn w:val="Normal"/>
    <w:next w:val="Normal"/>
    <w:autoRedefine/>
    <w:uiPriority w:val="39"/>
    <w:qFormat/>
    <w:rsid w:val="001D54EE"/>
    <w:pPr>
      <w:spacing w:after="0" w:line="240" w:lineRule="auto"/>
      <w:ind w:left="220"/>
    </w:pPr>
    <w:rPr>
      <w:rFonts w:ascii="Calibri" w:eastAsia="MS Mincho" w:hAnsi="Calibri" w:cs="Times New Roman"/>
      <w:smallCaps/>
      <w:sz w:val="20"/>
      <w:szCs w:val="20"/>
      <w:lang w:val="en-US" w:eastAsia="en-US"/>
    </w:rPr>
  </w:style>
  <w:style w:type="paragraph" w:styleId="BodyText3">
    <w:name w:val="Body Text 3"/>
    <w:basedOn w:val="Normal"/>
    <w:link w:val="BodyText3Char"/>
    <w:rsid w:val="001D54EE"/>
    <w:pPr>
      <w:spacing w:after="120" w:line="240" w:lineRule="auto"/>
      <w:jc w:val="both"/>
    </w:pPr>
    <w:rPr>
      <w:rFonts w:ascii="Myriad Pro" w:eastAsia="MS Mincho" w:hAnsi="Myriad Pro" w:cs="Times New Roman"/>
      <w:sz w:val="16"/>
      <w:szCs w:val="16"/>
      <w:lang w:val="en-US" w:eastAsia="en-US"/>
    </w:rPr>
  </w:style>
  <w:style w:type="character" w:customStyle="1" w:styleId="BodyText3Char">
    <w:name w:val="Body Text 3 Char"/>
    <w:basedOn w:val="DefaultParagraphFont"/>
    <w:link w:val="BodyText3"/>
    <w:rsid w:val="001D54EE"/>
    <w:rPr>
      <w:rFonts w:ascii="Myriad Pro" w:eastAsia="MS Mincho" w:hAnsi="Myriad Pro" w:cs="Times New Roman"/>
      <w:sz w:val="16"/>
      <w:szCs w:val="16"/>
      <w:lang w:eastAsia="en-US"/>
    </w:rPr>
  </w:style>
  <w:style w:type="paragraph" w:customStyle="1" w:styleId="Default">
    <w:name w:val="Default"/>
    <w:rsid w:val="001D54EE"/>
    <w:pPr>
      <w:autoSpaceDE w:val="0"/>
      <w:autoSpaceDN w:val="0"/>
      <w:adjustRightInd w:val="0"/>
      <w:spacing w:after="0" w:line="240" w:lineRule="auto"/>
    </w:pPr>
    <w:rPr>
      <w:rFonts w:ascii="Calibri" w:eastAsia="MS Mincho" w:hAnsi="Calibri" w:cs="Calibri"/>
      <w:color w:val="000000"/>
      <w:sz w:val="24"/>
      <w:szCs w:val="24"/>
    </w:rPr>
  </w:style>
  <w:style w:type="character" w:styleId="UnresolvedMention">
    <w:name w:val="Unresolved Mention"/>
    <w:basedOn w:val="DefaultParagraphFont"/>
    <w:uiPriority w:val="99"/>
    <w:semiHidden/>
    <w:unhideWhenUsed/>
    <w:rsid w:val="003A2D31"/>
    <w:rPr>
      <w:color w:val="605E5C"/>
      <w:shd w:val="clear" w:color="auto" w:fill="E1DFDD"/>
    </w:rPr>
  </w:style>
  <w:style w:type="character" w:customStyle="1" w:styleId="Heading3Char">
    <w:name w:val="Heading 3 Char"/>
    <w:basedOn w:val="DefaultParagraphFont"/>
    <w:link w:val="Heading3"/>
    <w:uiPriority w:val="9"/>
    <w:semiHidden/>
    <w:rsid w:val="00896258"/>
    <w:rPr>
      <w:rFonts w:asciiTheme="majorHAnsi" w:eastAsiaTheme="majorEastAsia" w:hAnsiTheme="majorHAnsi" w:cstheme="majorBidi"/>
      <w:color w:val="243F60" w:themeColor="accent1" w:themeShade="7F"/>
      <w:sz w:val="24"/>
      <w:szCs w:val="24"/>
      <w:lang w:val="en-GB" w:eastAsia="en-GB"/>
    </w:rPr>
  </w:style>
  <w:style w:type="character" w:styleId="Strong">
    <w:name w:val="Strong"/>
    <w:basedOn w:val="DefaultParagraphFont"/>
    <w:uiPriority w:val="22"/>
    <w:qFormat/>
    <w:rsid w:val="008962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9637320">
      <w:bodyDiv w:val="1"/>
      <w:marLeft w:val="0"/>
      <w:marRight w:val="0"/>
      <w:marTop w:val="0"/>
      <w:marBottom w:val="0"/>
      <w:divBdr>
        <w:top w:val="none" w:sz="0" w:space="0" w:color="auto"/>
        <w:left w:val="none" w:sz="0" w:space="0" w:color="auto"/>
        <w:bottom w:val="none" w:sz="0" w:space="0" w:color="auto"/>
        <w:right w:val="none" w:sz="0" w:space="0" w:color="auto"/>
      </w:divBdr>
    </w:div>
    <w:div w:id="1137335819">
      <w:bodyDiv w:val="1"/>
      <w:marLeft w:val="0"/>
      <w:marRight w:val="0"/>
      <w:marTop w:val="0"/>
      <w:marBottom w:val="0"/>
      <w:divBdr>
        <w:top w:val="none" w:sz="0" w:space="0" w:color="auto"/>
        <w:left w:val="none" w:sz="0" w:space="0" w:color="auto"/>
        <w:bottom w:val="none" w:sz="0" w:space="0" w:color="auto"/>
        <w:right w:val="none" w:sz="0" w:space="0" w:color="auto"/>
      </w:divBdr>
    </w:div>
    <w:div w:id="1582105276">
      <w:bodyDiv w:val="1"/>
      <w:marLeft w:val="0"/>
      <w:marRight w:val="0"/>
      <w:marTop w:val="0"/>
      <w:marBottom w:val="0"/>
      <w:divBdr>
        <w:top w:val="none" w:sz="0" w:space="0" w:color="auto"/>
        <w:left w:val="none" w:sz="0" w:space="0" w:color="auto"/>
        <w:bottom w:val="none" w:sz="0" w:space="0" w:color="auto"/>
        <w:right w:val="none" w:sz="0" w:space="0" w:color="auto"/>
      </w:divBdr>
    </w:div>
    <w:div w:id="2020812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0.jpeg"/><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91d5986-7c29-4ed1-8a54-b8fb378ed474" xsi:nil="true"/>
    <lcf76f155ced4ddcb4097134ff3c332f xmlns="d9cf0e28-81d2-4dc7-8b10-820d80ed680d">
      <Terms xmlns="http://schemas.microsoft.com/office/infopath/2007/PartnerControls"/>
    </lcf76f155ced4ddcb4097134ff3c332f>
    <OfficeCountry xmlns="d9cf0e28-81d2-4dc7-8b10-820d80ed680d">B0578 - Turkiye - Ankara</OfficeCountry>
    <DocumentStatus xmlns="d9cf0e28-81d2-4dc7-8b10-820d80ed680d">Reviewed</DocumentStatus>
    <DocCoverageEndDate xmlns="d9cf0e28-81d2-4dc7-8b10-820d80ed680d">2025-12-31T05:00:00+00:00</DocCoverageEndDate>
    <EventDate xmlns="d9cf0e28-81d2-4dc7-8b10-820d80ed680d" xsi:nil="true"/>
    <ProjectDocumentTypes xmlns="d9cf0e28-81d2-4dc7-8b10-820d80ed680d" xsi:nil="true"/>
    <FunctionalArea xmlns="d9cf0e28-81d2-4dc7-8b10-820d80ed680d" xsi:nil="true"/>
    <FileNameDescription xmlns="d9cf0e28-81d2-4dc7-8b10-820d80ed680d">Life is Simpler in Digital Project Progress Report 2025</FileNameDescription>
    <ProjectNumber xmlns="d9cf0e28-81d2-4dc7-8b10-820d80ed680d">01001885</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UNDP-TUR</OperatingUnit>
    <FocusArea xmlns="d9cf0e28-81d2-4dc7-8b10-820d80ed680d" xsi:nil="true"/>
    <DocCoverageStartDate xmlns="d9cf0e28-81d2-4dc7-8b10-820d80ed680d">2025-01-01T05:00:00+00:00</DocCoverageStartDate>
    <FileClassificationMode xmlns="d9cf0e28-81d2-4dc7-8b10-820d80ed680d">Public</FileClassificationMode>
    <OutputNumber xmlns="d9cf0e28-81d2-4dc7-8b10-820d80ed680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DDC758-A75D-448C-9628-5836B083B60F}">
  <ds:schemaRefs>
    <ds:schemaRef ds:uri="http://schemas.openxmlformats.org/officeDocument/2006/bibliography"/>
  </ds:schemaRefs>
</ds:datastoreItem>
</file>

<file path=customXml/itemProps2.xml><?xml version="1.0" encoding="utf-8"?>
<ds:datastoreItem xmlns:ds="http://schemas.openxmlformats.org/officeDocument/2006/customXml" ds:itemID="{0E9790A0-9A2C-4FFD-8486-34D6B95B1FE7}"/>
</file>

<file path=customXml/itemProps3.xml><?xml version="1.0" encoding="utf-8"?>
<ds:datastoreItem xmlns:ds="http://schemas.openxmlformats.org/officeDocument/2006/customXml" ds:itemID="{494B6F95-395B-4400-894A-E3A71BAF3477}">
  <ds:schemaRefs>
    <ds:schemaRef ds:uri="http://schemas.microsoft.com/office/2006/metadata/properties"/>
    <ds:schemaRef ds:uri="http://schemas.microsoft.com/office/infopath/2007/PartnerControls"/>
    <ds:schemaRef ds:uri="6af95cd3-4f31-462e-991e-fad5c14ead3a"/>
    <ds:schemaRef ds:uri="ec65f991-d7d2-4e31-beaa-b94b614d396f"/>
  </ds:schemaRefs>
</ds:datastoreItem>
</file>

<file path=customXml/itemProps4.xml><?xml version="1.0" encoding="utf-8"?>
<ds:datastoreItem xmlns:ds="http://schemas.openxmlformats.org/officeDocument/2006/customXml" ds:itemID="{7FF5485A-1C9E-4897-A5F8-17AD166F89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3603</Words>
  <Characters>20542</Characters>
  <Application>Microsoft Office Word</Application>
  <DocSecurity>0</DocSecurity>
  <Lines>171</Lines>
  <Paragraphs>48</Paragraphs>
  <ScaleCrop>false</ScaleCrop>
  <Company>UNDP BOM/OFA</Company>
  <LinksUpToDate>false</LinksUpToDate>
  <CharactersWithSpaces>24097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Life is Simpler in Digital Project Progress Report 2025</dc:title>
  <dc:subject/>
  <dc:creator>Mariko Aoki</dc:creator>
  <cp:keywords/>
  <cp:lastModifiedBy>Merve Peker</cp:lastModifiedBy>
  <cp:revision>23</cp:revision>
  <cp:lastPrinted>2014-06-10T04:57:00Z</cp:lastPrinted>
  <dcterms:created xsi:type="dcterms:W3CDTF">2025-12-26T16:52:00Z</dcterms:created>
  <dcterms:modified xsi:type="dcterms:W3CDTF">2026-05-24T10:50:00Z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y fmtid="{D5CDD505-2E9C-101B-9397-08002B2CF9AE}" pid="3" name="POPPBusinessProcess">
    <vt:lpwstr/>
  </property>
  <property fmtid="{D5CDD505-2E9C-101B-9397-08002B2CF9AE}" pid="4" name="_dlc_DocIdItemGuid">
    <vt:lpwstr>39f7b412-949e-44f8-954d-0b5d73f26db5</vt:lpwstr>
  </property>
  <property fmtid="{D5CDD505-2E9C-101B-9397-08002B2CF9AE}" pid="5" name="UNDP_POPP_BUSINESSUNIT">
    <vt:lpwstr>669;#Programme and Project Management|1c019435-9793-447e-8959-0b32d23bf3d5</vt:lpwstr>
  </property>
  <property fmtid="{D5CDD505-2E9C-101B-9397-08002B2CF9AE}" pid="6" name="MediaServiceImageTags">
    <vt:lpwstr/>
  </property>
  <property fmtid="{D5CDD505-2E9C-101B-9397-08002B2CF9AE}" pid="7" name="GrammarlyDocumentId">
    <vt:lpwstr>e2c7cb19-cc5d-482b-8342-3090315ede73</vt:lpwstr>
  </property>
</Properties>
</file>